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0D" w:rsidRDefault="0046750D">
      <w:pPr>
        <w:rPr>
          <w:rFonts w:ascii="Verdana" w:hAnsi="Verdana"/>
          <w:b/>
          <w:sz w:val="28"/>
          <w:szCs w:val="28"/>
        </w:rPr>
      </w:pPr>
    </w:p>
    <w:p w:rsidR="0046750D" w:rsidRDefault="0046750D">
      <w:pPr>
        <w:rPr>
          <w:rFonts w:ascii="Verdana" w:hAnsi="Verdana"/>
          <w:b/>
          <w:sz w:val="28"/>
          <w:szCs w:val="28"/>
        </w:rPr>
      </w:pPr>
    </w:p>
    <w:p w:rsidR="0046750D" w:rsidRDefault="0046750D" w:rsidP="0046750D">
      <w:pPr>
        <w:spacing w:line="360" w:lineRule="auto"/>
        <w:jc w:val="center"/>
        <w:rPr>
          <w:b/>
          <w:sz w:val="32"/>
        </w:rPr>
      </w:pPr>
      <w:r>
        <w:rPr>
          <w:b/>
          <w:sz w:val="44"/>
        </w:rPr>
        <w:t>DRIFTSØKONOMI</w:t>
      </w:r>
    </w:p>
    <w:p w:rsidR="0046750D" w:rsidRDefault="0046750D" w:rsidP="0046750D">
      <w:pPr>
        <w:spacing w:line="360" w:lineRule="auto"/>
        <w:jc w:val="center"/>
        <w:rPr>
          <w:b/>
          <w:sz w:val="32"/>
        </w:rPr>
      </w:pPr>
    </w:p>
    <w:p w:rsidR="0046750D" w:rsidRDefault="0046750D" w:rsidP="0046750D">
      <w:pPr>
        <w:spacing w:line="360" w:lineRule="auto"/>
        <w:jc w:val="center"/>
        <w:rPr>
          <w:b/>
          <w:bCs/>
          <w:sz w:val="28"/>
          <w:szCs w:val="28"/>
        </w:rPr>
      </w:pPr>
    </w:p>
    <w:p w:rsidR="0046750D" w:rsidRDefault="0046750D" w:rsidP="0046750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Eksamensopgave </w:t>
      </w:r>
    </w:p>
    <w:p w:rsidR="0046750D" w:rsidRDefault="0046750D" w:rsidP="0046750D">
      <w:pPr>
        <w:spacing w:line="360" w:lineRule="auto"/>
        <w:jc w:val="center"/>
        <w:rPr>
          <w:b/>
          <w:bCs/>
          <w:sz w:val="28"/>
          <w:szCs w:val="28"/>
        </w:rPr>
      </w:pPr>
    </w:p>
    <w:p w:rsidR="0046750D" w:rsidRDefault="00F27E96" w:rsidP="0046750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Tors</w:t>
      </w:r>
      <w:r w:rsidR="0046750D">
        <w:rPr>
          <w:b/>
          <w:bCs/>
          <w:sz w:val="28"/>
          <w:szCs w:val="28"/>
        </w:rPr>
        <w:t xml:space="preserve">dag den 17. </w:t>
      </w:r>
      <w:proofErr w:type="gramStart"/>
      <w:r w:rsidR="0046750D">
        <w:rPr>
          <w:b/>
          <w:bCs/>
          <w:sz w:val="28"/>
          <w:szCs w:val="28"/>
        </w:rPr>
        <w:t>December</w:t>
      </w:r>
      <w:proofErr w:type="gramEnd"/>
      <w:r w:rsidR="0046750D">
        <w:rPr>
          <w:b/>
          <w:bCs/>
          <w:sz w:val="28"/>
          <w:szCs w:val="28"/>
        </w:rPr>
        <w:t xml:space="preserve"> 2009</w:t>
      </w:r>
    </w:p>
    <w:p w:rsidR="0046750D" w:rsidRDefault="0046750D" w:rsidP="0046750D">
      <w:pPr>
        <w:spacing w:line="360" w:lineRule="auto"/>
        <w:jc w:val="center"/>
        <w:rPr>
          <w:b/>
          <w:bCs/>
          <w:sz w:val="28"/>
          <w:szCs w:val="28"/>
        </w:rPr>
      </w:pPr>
    </w:p>
    <w:p w:rsidR="0046750D" w:rsidRDefault="0046750D" w:rsidP="0046750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 skriftlige hjælpemidler er tilladte</w:t>
      </w:r>
    </w:p>
    <w:p w:rsidR="0046750D" w:rsidRDefault="0046750D" w:rsidP="0046750D">
      <w:pPr>
        <w:spacing w:line="360" w:lineRule="auto"/>
        <w:rPr>
          <w:b/>
          <w:sz w:val="28"/>
          <w:szCs w:val="28"/>
        </w:rPr>
      </w:pPr>
    </w:p>
    <w:p w:rsidR="0046750D" w:rsidRDefault="0046750D" w:rsidP="0046750D">
      <w:pPr>
        <w:pStyle w:val="Brdtekst"/>
        <w:spacing w:line="360" w:lineRule="auto"/>
        <w:jc w:val="center"/>
        <w:rPr>
          <w:i/>
          <w:sz w:val="28"/>
          <w:szCs w:val="28"/>
        </w:rPr>
      </w:pPr>
    </w:p>
    <w:p w:rsidR="0046750D" w:rsidRDefault="0046750D" w:rsidP="0046750D">
      <w:pPr>
        <w:pStyle w:val="Brdtekst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Dette opgavesæt består af 4 opgaver, der indgår i bedømmelsen</w:t>
      </w:r>
    </w:p>
    <w:p w:rsidR="0046750D" w:rsidRDefault="0046750D" w:rsidP="0046750D">
      <w:pPr>
        <w:pStyle w:val="Brdtekst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af den samlede opgavebesvarelse med følgende omtrentlige vægte:</w:t>
      </w:r>
    </w:p>
    <w:p w:rsidR="0046750D" w:rsidRDefault="0046750D" w:rsidP="0046750D">
      <w:pPr>
        <w:pStyle w:val="Brdtekst"/>
        <w:spacing w:line="360" w:lineRule="auto"/>
        <w:jc w:val="center"/>
        <w:rPr>
          <w:i/>
          <w:sz w:val="28"/>
          <w:szCs w:val="28"/>
        </w:rPr>
      </w:pPr>
    </w:p>
    <w:p w:rsidR="0046750D" w:rsidRDefault="0046750D" w:rsidP="0046750D">
      <w:pPr>
        <w:pStyle w:val="Brdtekst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Opgave 1:</w:t>
      </w:r>
      <w:r>
        <w:rPr>
          <w:i/>
          <w:sz w:val="28"/>
          <w:szCs w:val="28"/>
        </w:rPr>
        <w:tab/>
        <w:t xml:space="preserve"> </w:t>
      </w:r>
      <w:proofErr w:type="gramStart"/>
      <w:r>
        <w:rPr>
          <w:i/>
          <w:sz w:val="28"/>
          <w:szCs w:val="28"/>
        </w:rPr>
        <w:t>50%</w:t>
      </w:r>
      <w:proofErr w:type="gramEnd"/>
    </w:p>
    <w:p w:rsidR="0046750D" w:rsidRDefault="0046750D" w:rsidP="0046750D">
      <w:pPr>
        <w:pStyle w:val="Brdtekst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Opgave 2:</w:t>
      </w:r>
      <w:r>
        <w:rPr>
          <w:i/>
          <w:sz w:val="28"/>
          <w:szCs w:val="28"/>
        </w:rPr>
        <w:tab/>
        <w:t xml:space="preserve"> </w:t>
      </w:r>
      <w:proofErr w:type="gramStart"/>
      <w:r>
        <w:rPr>
          <w:i/>
          <w:sz w:val="28"/>
          <w:szCs w:val="28"/>
        </w:rPr>
        <w:t>20%</w:t>
      </w:r>
      <w:proofErr w:type="gramEnd"/>
    </w:p>
    <w:p w:rsidR="0046750D" w:rsidRPr="00FD3223" w:rsidRDefault="0046750D" w:rsidP="0046750D">
      <w:pPr>
        <w:pStyle w:val="Brdtekst"/>
        <w:spacing w:line="360" w:lineRule="auto"/>
        <w:jc w:val="center"/>
        <w:rPr>
          <w:i/>
          <w:sz w:val="28"/>
          <w:szCs w:val="28"/>
        </w:rPr>
      </w:pPr>
      <w:r w:rsidRPr="00FD3223">
        <w:rPr>
          <w:i/>
          <w:sz w:val="28"/>
          <w:szCs w:val="28"/>
        </w:rPr>
        <w:t>Opgave 3:</w:t>
      </w:r>
      <w:r w:rsidRPr="00FD3223">
        <w:rPr>
          <w:i/>
          <w:sz w:val="28"/>
          <w:szCs w:val="28"/>
        </w:rPr>
        <w:tab/>
        <w:t xml:space="preserve"> </w:t>
      </w:r>
      <w:proofErr w:type="gramStart"/>
      <w:r w:rsidRPr="00FD3223">
        <w:rPr>
          <w:i/>
          <w:sz w:val="28"/>
          <w:szCs w:val="28"/>
        </w:rPr>
        <w:t>20%</w:t>
      </w:r>
      <w:proofErr w:type="gramEnd"/>
    </w:p>
    <w:p w:rsidR="0046750D" w:rsidRPr="0046750D" w:rsidRDefault="0046750D" w:rsidP="0046750D">
      <w:pPr>
        <w:pStyle w:val="Brdtekst"/>
        <w:spacing w:line="360" w:lineRule="auto"/>
        <w:jc w:val="center"/>
        <w:rPr>
          <w:i/>
          <w:sz w:val="28"/>
          <w:szCs w:val="28"/>
          <w:u w:val="single"/>
        </w:rPr>
      </w:pPr>
      <w:r w:rsidRPr="0046750D">
        <w:rPr>
          <w:i/>
          <w:sz w:val="28"/>
          <w:szCs w:val="28"/>
          <w:u w:val="single"/>
        </w:rPr>
        <w:t>Opgave 4:</w:t>
      </w:r>
      <w:proofErr w:type="gramStart"/>
      <w:r w:rsidRPr="0046750D">
        <w:rPr>
          <w:i/>
          <w:sz w:val="28"/>
          <w:szCs w:val="28"/>
          <w:u w:val="single"/>
        </w:rPr>
        <w:t>10%</w:t>
      </w:r>
      <w:proofErr w:type="gramEnd"/>
    </w:p>
    <w:p w:rsidR="008E4149" w:rsidRDefault="0046750D" w:rsidP="0046750D">
      <w:pPr>
        <w:ind w:left="2608" w:firstLine="1304"/>
        <w:rPr>
          <w:rFonts w:ascii="Verdana" w:hAnsi="Verdana"/>
          <w:b/>
          <w:sz w:val="28"/>
          <w:szCs w:val="28"/>
        </w:rPr>
      </w:pPr>
      <w:r>
        <w:rPr>
          <w:sz w:val="28"/>
        </w:rPr>
        <w:t xml:space="preserve">I </w:t>
      </w:r>
      <w:proofErr w:type="gramStart"/>
      <w:r>
        <w:rPr>
          <w:sz w:val="28"/>
        </w:rPr>
        <w:t xml:space="preserve">alt         </w:t>
      </w:r>
      <w:r>
        <w:rPr>
          <w:sz w:val="28"/>
          <w:u w:val="single"/>
        </w:rPr>
        <w:t xml:space="preserve">   100</w:t>
      </w:r>
      <w:proofErr w:type="gramEnd"/>
      <w:r>
        <w:rPr>
          <w:sz w:val="28"/>
          <w:u w:val="single"/>
        </w:rPr>
        <w:t>%</w:t>
      </w:r>
      <w:r>
        <w:rPr>
          <w:sz w:val="28"/>
        </w:rPr>
        <w:t xml:space="preserve">  </w:t>
      </w:r>
      <w:r w:rsidR="008E4149">
        <w:rPr>
          <w:rFonts w:ascii="Verdana" w:hAnsi="Verdana"/>
          <w:b/>
          <w:sz w:val="28"/>
          <w:szCs w:val="28"/>
        </w:rPr>
        <w:br w:type="page"/>
      </w:r>
    </w:p>
    <w:p w:rsidR="0046750D" w:rsidRDefault="0046750D">
      <w:pPr>
        <w:rPr>
          <w:rFonts w:ascii="Verdana" w:hAnsi="Verdana"/>
          <w:b/>
          <w:sz w:val="28"/>
          <w:szCs w:val="28"/>
        </w:rPr>
      </w:pPr>
    </w:p>
    <w:p w:rsidR="00157974" w:rsidRDefault="00FE01B3" w:rsidP="00FE01B3">
      <w:pPr>
        <w:rPr>
          <w:rFonts w:ascii="Verdana" w:hAnsi="Verdana"/>
        </w:rPr>
      </w:pPr>
      <w:r w:rsidRPr="000F141D">
        <w:rPr>
          <w:rFonts w:ascii="Verdana" w:hAnsi="Verdana"/>
          <w:b/>
          <w:sz w:val="28"/>
          <w:szCs w:val="28"/>
        </w:rPr>
        <w:t>Introduktion</w:t>
      </w:r>
      <w:r w:rsidRPr="000F141D">
        <w:rPr>
          <w:rFonts w:ascii="Verdana" w:hAnsi="Verdana"/>
          <w:b/>
          <w:sz w:val="28"/>
          <w:szCs w:val="28"/>
        </w:rPr>
        <w:cr/>
      </w:r>
      <w:r w:rsidRPr="006C2B2B">
        <w:rPr>
          <w:rFonts w:ascii="Verdana" w:hAnsi="Verdana"/>
          <w:sz w:val="28"/>
        </w:rPr>
        <w:cr/>
      </w:r>
      <w:r w:rsidRPr="006C2B2B">
        <w:rPr>
          <w:rFonts w:ascii="Verdana" w:hAnsi="Verdana"/>
        </w:rPr>
        <w:t xml:space="preserve">Denne opgave handler om virksomheden </w:t>
      </w:r>
      <w:r w:rsidR="0030055F">
        <w:rPr>
          <w:rFonts w:ascii="Verdana" w:hAnsi="Verdana"/>
        </w:rPr>
        <w:t xml:space="preserve">Arnes </w:t>
      </w:r>
      <w:r w:rsidRPr="006C2B2B">
        <w:rPr>
          <w:rFonts w:ascii="Verdana" w:hAnsi="Verdana"/>
        </w:rPr>
        <w:t xml:space="preserve">Cookies, som er en </w:t>
      </w:r>
      <w:r w:rsidR="002A63A2">
        <w:rPr>
          <w:rFonts w:ascii="Verdana" w:hAnsi="Verdana"/>
        </w:rPr>
        <w:t xml:space="preserve">mindre </w:t>
      </w:r>
      <w:r w:rsidR="00BE2AB1">
        <w:rPr>
          <w:rFonts w:ascii="Verdana" w:hAnsi="Verdana"/>
        </w:rPr>
        <w:t xml:space="preserve">dansk </w:t>
      </w:r>
      <w:r w:rsidR="0030055F">
        <w:rPr>
          <w:rFonts w:ascii="Verdana" w:hAnsi="Verdana"/>
        </w:rPr>
        <w:t>kranse</w:t>
      </w:r>
      <w:r w:rsidRPr="006C2B2B">
        <w:rPr>
          <w:rFonts w:ascii="Verdana" w:hAnsi="Verdana"/>
        </w:rPr>
        <w:t>kagefabrik.</w:t>
      </w:r>
      <w:r w:rsidRPr="006C2B2B">
        <w:rPr>
          <w:rFonts w:ascii="Verdana" w:hAnsi="Verdana"/>
          <w:snapToGrid w:val="0"/>
        </w:rPr>
        <w:cr/>
      </w:r>
      <w:r w:rsidRPr="006C2B2B">
        <w:rPr>
          <w:rFonts w:ascii="Verdana" w:hAnsi="Verdana"/>
        </w:rPr>
        <w:cr/>
        <w:t>Virksomheden blev etableret i 19</w:t>
      </w:r>
      <w:r w:rsidR="002E37ED">
        <w:rPr>
          <w:rFonts w:ascii="Verdana" w:hAnsi="Verdana"/>
        </w:rPr>
        <w:t>65</w:t>
      </w:r>
      <w:r w:rsidRPr="006C2B2B">
        <w:rPr>
          <w:rFonts w:ascii="Verdana" w:hAnsi="Verdana"/>
        </w:rPr>
        <w:t xml:space="preserve"> af </w:t>
      </w:r>
      <w:r w:rsidR="00850E23">
        <w:rPr>
          <w:rFonts w:ascii="Verdana" w:hAnsi="Verdana"/>
        </w:rPr>
        <w:t>Arne</w:t>
      </w:r>
      <w:r w:rsidR="0030055F">
        <w:rPr>
          <w:rFonts w:ascii="Verdana" w:hAnsi="Verdana"/>
        </w:rPr>
        <w:t xml:space="preserve"> Jensen</w:t>
      </w:r>
      <w:r w:rsidRPr="006C2B2B">
        <w:rPr>
          <w:rFonts w:ascii="Verdana" w:hAnsi="Verdana"/>
        </w:rPr>
        <w:t xml:space="preserve">. Virksomheden er i dag ejet af sønnen </w:t>
      </w:r>
      <w:r w:rsidR="005E5B2D">
        <w:rPr>
          <w:rFonts w:ascii="Verdana" w:hAnsi="Verdana"/>
        </w:rPr>
        <w:t>Søren</w:t>
      </w:r>
      <w:r w:rsidRPr="006C2B2B">
        <w:rPr>
          <w:rFonts w:ascii="Verdana" w:hAnsi="Verdana"/>
        </w:rPr>
        <w:t xml:space="preserve"> </w:t>
      </w:r>
      <w:r w:rsidR="0030055F">
        <w:rPr>
          <w:rFonts w:ascii="Verdana" w:hAnsi="Verdana"/>
        </w:rPr>
        <w:t>Jensen</w:t>
      </w:r>
      <w:r w:rsidRPr="006C2B2B">
        <w:rPr>
          <w:rFonts w:ascii="Verdana" w:hAnsi="Verdana"/>
        </w:rPr>
        <w:t xml:space="preserve">, som er uddannet </w:t>
      </w:r>
      <w:r w:rsidR="00B0376D">
        <w:rPr>
          <w:rFonts w:ascii="Verdana" w:hAnsi="Verdana"/>
        </w:rPr>
        <w:t xml:space="preserve">bager og har taget en HD-eksamen i </w:t>
      </w:r>
      <w:r w:rsidR="003301A4">
        <w:rPr>
          <w:rFonts w:ascii="Verdana" w:hAnsi="Verdana"/>
        </w:rPr>
        <w:t>markedsføring</w:t>
      </w:r>
      <w:r w:rsidRPr="006C2B2B">
        <w:rPr>
          <w:rFonts w:ascii="Verdana" w:hAnsi="Verdana"/>
        </w:rPr>
        <w:t>.</w:t>
      </w:r>
      <w:r w:rsidRPr="006C2B2B">
        <w:rPr>
          <w:rFonts w:ascii="Verdana" w:hAnsi="Verdana"/>
        </w:rPr>
        <w:cr/>
      </w:r>
      <w:r>
        <w:cr/>
      </w:r>
      <w:r w:rsidR="00157974" w:rsidRPr="00157974">
        <w:rPr>
          <w:rFonts w:ascii="Verdana" w:hAnsi="Verdana"/>
        </w:rPr>
        <w:t>Dette opgavesæt består af fire opgave</w:t>
      </w:r>
      <w:r w:rsidR="00FD3223">
        <w:rPr>
          <w:rFonts w:ascii="Verdana" w:hAnsi="Verdana"/>
        </w:rPr>
        <w:t>r,</w:t>
      </w:r>
      <w:r w:rsidR="00157974" w:rsidRPr="00157974">
        <w:rPr>
          <w:rFonts w:ascii="Verdana" w:hAnsi="Verdana"/>
        </w:rPr>
        <w:t xml:space="preserve"> som kan løses uafhængigt af hinanden.</w:t>
      </w:r>
      <w:r w:rsidRPr="00157974">
        <w:rPr>
          <w:rFonts w:ascii="Verdana" w:hAnsi="Verdana"/>
        </w:rPr>
        <w:t xml:space="preserve"> </w:t>
      </w:r>
      <w:r w:rsidRPr="00157974">
        <w:rPr>
          <w:rFonts w:ascii="Verdana" w:hAnsi="Verdana"/>
        </w:rPr>
        <w:cr/>
      </w:r>
    </w:p>
    <w:p w:rsidR="00FE01B3" w:rsidRPr="00157974" w:rsidRDefault="00FE01B3" w:rsidP="00FE01B3">
      <w:r w:rsidRPr="002616C5">
        <w:rPr>
          <w:rFonts w:ascii="Verdana" w:hAnsi="Verdana"/>
          <w:sz w:val="28"/>
        </w:rPr>
        <w:t>Opgave 1</w:t>
      </w:r>
      <w:r w:rsidR="00D80076">
        <w:rPr>
          <w:rFonts w:ascii="Verdana" w:hAnsi="Verdana"/>
          <w:sz w:val="28"/>
        </w:rPr>
        <w:t xml:space="preserve"> </w:t>
      </w:r>
      <w:proofErr w:type="gramStart"/>
      <w:r w:rsidR="00D80076">
        <w:rPr>
          <w:rFonts w:ascii="Verdana" w:hAnsi="Verdana"/>
          <w:sz w:val="28"/>
        </w:rPr>
        <w:t>5</w:t>
      </w:r>
      <w:r w:rsidR="00850E23">
        <w:rPr>
          <w:rFonts w:ascii="Verdana" w:hAnsi="Verdana"/>
          <w:sz w:val="28"/>
        </w:rPr>
        <w:t>0</w:t>
      </w:r>
      <w:r w:rsidR="00D80076">
        <w:rPr>
          <w:rFonts w:ascii="Verdana" w:hAnsi="Verdana"/>
          <w:sz w:val="28"/>
        </w:rPr>
        <w:t>%</w:t>
      </w:r>
      <w:proofErr w:type="gramEnd"/>
      <w:r w:rsidRPr="002616C5">
        <w:rPr>
          <w:rFonts w:ascii="Verdana" w:hAnsi="Verdana"/>
          <w:sz w:val="28"/>
        </w:rPr>
        <w:cr/>
      </w:r>
      <w:r w:rsidR="00D80076">
        <w:rPr>
          <w:rFonts w:ascii="Verdana" w:hAnsi="Verdana"/>
          <w:sz w:val="28"/>
        </w:rPr>
        <w:t xml:space="preserve"> </w:t>
      </w:r>
      <w:r>
        <w:rPr>
          <w:snapToGrid w:val="0"/>
        </w:rPr>
        <w:cr/>
      </w:r>
      <w:r w:rsidRPr="006C2B2B">
        <w:rPr>
          <w:rFonts w:ascii="Verdana" w:hAnsi="Verdana"/>
        </w:rPr>
        <w:t>Afsætninge</w:t>
      </w:r>
      <w:r w:rsidR="0030055F">
        <w:rPr>
          <w:rFonts w:ascii="Verdana" w:hAnsi="Verdana"/>
        </w:rPr>
        <w:t>n sker i 3</w:t>
      </w:r>
      <w:r w:rsidR="00704A80">
        <w:rPr>
          <w:rFonts w:ascii="Verdana" w:hAnsi="Verdana"/>
        </w:rPr>
        <w:t xml:space="preserve"> forskellige lande</w:t>
      </w:r>
      <w:r w:rsidR="00FD3223">
        <w:rPr>
          <w:rFonts w:ascii="Verdana" w:hAnsi="Verdana"/>
        </w:rPr>
        <w:t>:</w:t>
      </w:r>
      <w:r w:rsidR="0030055F">
        <w:rPr>
          <w:rFonts w:ascii="Verdana" w:hAnsi="Verdana"/>
        </w:rPr>
        <w:t xml:space="preserve"> Danmark, Sverige og </w:t>
      </w:r>
      <w:r w:rsidR="00FD3223">
        <w:rPr>
          <w:rFonts w:ascii="Verdana" w:hAnsi="Verdana"/>
        </w:rPr>
        <w:t>Østrig</w:t>
      </w:r>
      <w:r w:rsidR="00704A80">
        <w:rPr>
          <w:rFonts w:ascii="Verdana" w:hAnsi="Verdana"/>
        </w:rPr>
        <w:t>.</w:t>
      </w:r>
      <w:r w:rsidRPr="006C2B2B">
        <w:rPr>
          <w:rFonts w:ascii="Verdana" w:hAnsi="Verdana"/>
        </w:rPr>
        <w:t xml:space="preserve"> </w:t>
      </w:r>
      <w:r w:rsidR="00704A80">
        <w:rPr>
          <w:rFonts w:ascii="Verdana" w:hAnsi="Verdana"/>
        </w:rPr>
        <w:t>H</w:t>
      </w:r>
      <w:r w:rsidRPr="006C2B2B">
        <w:rPr>
          <w:rFonts w:ascii="Verdana" w:hAnsi="Verdana"/>
        </w:rPr>
        <w:t>jemmemarkedet</w:t>
      </w:r>
      <w:r w:rsidR="00704A80">
        <w:rPr>
          <w:rFonts w:ascii="Verdana" w:hAnsi="Verdana"/>
        </w:rPr>
        <w:t xml:space="preserve"> er</w:t>
      </w:r>
      <w:r w:rsidR="00337D84">
        <w:rPr>
          <w:rFonts w:ascii="Verdana" w:hAnsi="Verdana"/>
        </w:rPr>
        <w:t xml:space="preserve"> dog </w:t>
      </w:r>
      <w:r w:rsidRPr="006C2B2B">
        <w:rPr>
          <w:rFonts w:ascii="Verdana" w:hAnsi="Verdana"/>
        </w:rPr>
        <w:t xml:space="preserve">stadig meget vigtigt i forbindelse med </w:t>
      </w:r>
      <w:r w:rsidR="006C2B2B">
        <w:rPr>
          <w:rFonts w:ascii="Verdana" w:hAnsi="Verdana"/>
        </w:rPr>
        <w:t>introduktion</w:t>
      </w:r>
      <w:r w:rsidR="00263B3D" w:rsidRPr="006C2B2B">
        <w:rPr>
          <w:rFonts w:ascii="Verdana" w:hAnsi="Verdana"/>
        </w:rPr>
        <w:t xml:space="preserve"> af nye produktvarianter.</w:t>
      </w:r>
    </w:p>
    <w:p w:rsidR="00FE01B3" w:rsidRPr="006C2B2B" w:rsidRDefault="00FE01B3" w:rsidP="00FE01B3">
      <w:pPr>
        <w:rPr>
          <w:rFonts w:ascii="Verdana" w:hAnsi="Verdana"/>
        </w:rPr>
      </w:pPr>
    </w:p>
    <w:p w:rsidR="00FE01B3" w:rsidRPr="006C2B2B" w:rsidRDefault="00FE01B3" w:rsidP="00FE01B3">
      <w:pPr>
        <w:rPr>
          <w:rFonts w:ascii="Verdana" w:hAnsi="Verdana"/>
        </w:rPr>
      </w:pPr>
      <w:r w:rsidRPr="006C2B2B">
        <w:rPr>
          <w:rFonts w:ascii="Verdana" w:hAnsi="Verdana"/>
        </w:rPr>
        <w:t xml:space="preserve">For at være godt forberedt til den forestående markedsføring </w:t>
      </w:r>
      <w:r w:rsidR="00263B3D" w:rsidRPr="006C2B2B">
        <w:rPr>
          <w:rFonts w:ascii="Verdana" w:hAnsi="Verdana"/>
        </w:rPr>
        <w:t xml:space="preserve">af et nyt produkt ”LUKSUS </w:t>
      </w:r>
      <w:r w:rsidR="00F41736">
        <w:rPr>
          <w:rFonts w:ascii="Verdana" w:hAnsi="Verdana"/>
        </w:rPr>
        <w:t>COOKIES</w:t>
      </w:r>
      <w:r w:rsidR="00263B3D" w:rsidRPr="006C2B2B">
        <w:rPr>
          <w:rFonts w:ascii="Verdana" w:hAnsi="Verdana"/>
        </w:rPr>
        <w:t xml:space="preserve">” </w:t>
      </w:r>
      <w:r w:rsidRPr="006C2B2B">
        <w:rPr>
          <w:rFonts w:ascii="Verdana" w:hAnsi="Verdana"/>
        </w:rPr>
        <w:t>ønsker direktøren at få foretaget en økonomi</w:t>
      </w:r>
      <w:r w:rsidR="00263B3D" w:rsidRPr="006C2B2B">
        <w:rPr>
          <w:rFonts w:ascii="Verdana" w:hAnsi="Verdana"/>
        </w:rPr>
        <w:t xml:space="preserve">sk </w:t>
      </w:r>
      <w:r w:rsidRPr="006C2B2B">
        <w:rPr>
          <w:rFonts w:ascii="Verdana" w:hAnsi="Verdana"/>
        </w:rPr>
        <w:t>vurdering af produkt</w:t>
      </w:r>
      <w:r w:rsidR="004C7BDD">
        <w:rPr>
          <w:rFonts w:ascii="Verdana" w:hAnsi="Verdana"/>
        </w:rPr>
        <w:t xml:space="preserve">et </w:t>
      </w:r>
      <w:r w:rsidRPr="006C2B2B">
        <w:rPr>
          <w:rFonts w:ascii="Verdana" w:hAnsi="Verdana"/>
        </w:rPr>
        <w:t>på basis af følgende indsamlede oplysninger fra virksomhedens markedsføringsøkonom:</w:t>
      </w:r>
    </w:p>
    <w:p w:rsidR="00FE01B3" w:rsidRDefault="00FE01B3" w:rsidP="00FE01B3">
      <w:pPr>
        <w:rPr>
          <w:snapToGrid w:val="0"/>
        </w:rPr>
      </w:pPr>
    </w:p>
    <w:p w:rsidR="00FE01B3" w:rsidRDefault="00FE01B3" w:rsidP="00FE01B3">
      <w:pPr>
        <w:rPr>
          <w:snapToGrid w:val="0"/>
        </w:rPr>
      </w:pPr>
    </w:p>
    <w:p w:rsidR="00BE2AB1" w:rsidRDefault="00FE01B3" w:rsidP="00BE2AB1">
      <w:pPr>
        <w:ind w:firstLine="1304"/>
        <w:rPr>
          <w:rFonts w:ascii="Verdana" w:hAnsi="Verdana"/>
          <w:snapToGrid w:val="0"/>
        </w:rPr>
      </w:pPr>
      <w:r w:rsidRPr="006C2B2B">
        <w:rPr>
          <w:rFonts w:ascii="Verdana" w:hAnsi="Verdana"/>
          <w:snapToGrid w:val="0"/>
        </w:rPr>
        <w:t>P(x) = 2</w:t>
      </w:r>
      <w:r w:rsidR="00676AA4">
        <w:rPr>
          <w:rFonts w:ascii="Verdana" w:hAnsi="Verdana"/>
          <w:snapToGrid w:val="0"/>
        </w:rPr>
        <w:t>0</w:t>
      </w:r>
      <w:r w:rsidRPr="006C2B2B">
        <w:rPr>
          <w:rFonts w:ascii="Verdana" w:hAnsi="Verdana"/>
          <w:snapToGrid w:val="0"/>
        </w:rPr>
        <w:t xml:space="preserve"> – </w:t>
      </w:r>
      <w:r w:rsidR="00485A34" w:rsidRPr="006C2B2B">
        <w:rPr>
          <w:rFonts w:ascii="Verdana" w:hAnsi="Verdana"/>
          <w:snapToGrid w:val="0"/>
          <w:position w:val="-24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0.75pt" o:ole="">
            <v:imagedata r:id="rId11" o:title=""/>
          </v:shape>
          <o:OLEObject Type="Embed" ProgID="Equation.3" ShapeID="_x0000_i1025" DrawAspect="Content" ObjectID="_1377522934" r:id="rId12"/>
        </w:object>
      </w:r>
      <w:r w:rsidRPr="006C2B2B">
        <w:rPr>
          <w:rFonts w:ascii="Verdana" w:hAnsi="Verdana"/>
          <w:snapToGrid w:val="0"/>
        </w:rPr>
        <w:cr/>
      </w:r>
    </w:p>
    <w:p w:rsidR="00676AA4" w:rsidRDefault="00BE2AB1" w:rsidP="00BE2AB1">
      <w:pPr>
        <w:rPr>
          <w:rFonts w:ascii="Verdana" w:hAnsi="Verdana"/>
          <w:snapToGrid w:val="0"/>
        </w:rPr>
      </w:pPr>
      <w:proofErr w:type="gramStart"/>
      <w:r>
        <w:rPr>
          <w:rFonts w:ascii="Verdana" w:hAnsi="Verdana"/>
          <w:snapToGrid w:val="0"/>
        </w:rPr>
        <w:t xml:space="preserve">hvor x er afsætningen i </w:t>
      </w:r>
      <w:r w:rsidR="00BF329A">
        <w:rPr>
          <w:rFonts w:ascii="Verdana" w:hAnsi="Verdana"/>
          <w:snapToGrid w:val="0"/>
        </w:rPr>
        <w:t xml:space="preserve">stk. </w:t>
      </w:r>
      <w:r w:rsidR="00676AA4">
        <w:rPr>
          <w:rFonts w:ascii="Verdana" w:hAnsi="Verdana"/>
          <w:snapToGrid w:val="0"/>
        </w:rPr>
        <w:t>af</w:t>
      </w:r>
      <w:r w:rsidR="00FE01B3" w:rsidRPr="006C2B2B">
        <w:rPr>
          <w:rFonts w:ascii="Verdana" w:hAnsi="Verdana"/>
          <w:snapToGrid w:val="0"/>
        </w:rPr>
        <w:t xml:space="preserve"> </w:t>
      </w:r>
      <w:r w:rsidR="00676AA4">
        <w:rPr>
          <w:rFonts w:ascii="Verdana" w:hAnsi="Verdana"/>
          <w:snapToGrid w:val="0"/>
        </w:rPr>
        <w:t>2</w:t>
      </w:r>
      <w:r w:rsidR="00B0376D">
        <w:rPr>
          <w:rFonts w:ascii="Verdana" w:hAnsi="Verdana"/>
          <w:snapToGrid w:val="0"/>
        </w:rPr>
        <w:t>00g</w:t>
      </w:r>
      <w:r w:rsidR="00485A34">
        <w:rPr>
          <w:rFonts w:ascii="Verdana" w:hAnsi="Verdana"/>
          <w:snapToGrid w:val="0"/>
        </w:rPr>
        <w:t>’s pakker</w:t>
      </w:r>
      <w:r w:rsidR="00B0376D">
        <w:rPr>
          <w:rFonts w:ascii="Verdana" w:hAnsi="Verdana"/>
          <w:snapToGrid w:val="0"/>
        </w:rPr>
        <w:t xml:space="preserve"> </w:t>
      </w:r>
      <w:r w:rsidR="00FE01B3" w:rsidRPr="006C2B2B">
        <w:rPr>
          <w:rFonts w:ascii="Verdana" w:hAnsi="Verdana"/>
          <w:snapToGrid w:val="0"/>
        </w:rPr>
        <w:t>og</w:t>
      </w:r>
      <w:r w:rsidR="00BF329A">
        <w:rPr>
          <w:rFonts w:ascii="Verdana" w:hAnsi="Verdana"/>
          <w:snapToGrid w:val="0"/>
        </w:rPr>
        <w:t xml:space="preserve"> p er</w:t>
      </w:r>
      <w:r w:rsidR="00FE01B3" w:rsidRPr="006C2B2B">
        <w:rPr>
          <w:rFonts w:ascii="Verdana" w:hAnsi="Verdana"/>
          <w:snapToGrid w:val="0"/>
        </w:rPr>
        <w:t xml:space="preserve"> prisen pr. </w:t>
      </w:r>
      <w:r w:rsidR="00676AA4">
        <w:rPr>
          <w:rFonts w:ascii="Verdana" w:hAnsi="Verdana"/>
          <w:snapToGrid w:val="0"/>
        </w:rPr>
        <w:t>2</w:t>
      </w:r>
      <w:r w:rsidR="00263B3D" w:rsidRPr="006C2B2B">
        <w:rPr>
          <w:rFonts w:ascii="Verdana" w:hAnsi="Verdana"/>
          <w:snapToGrid w:val="0"/>
        </w:rPr>
        <w:t>00g’s</w:t>
      </w:r>
      <w:r w:rsidR="00FE01B3" w:rsidRPr="006C2B2B">
        <w:rPr>
          <w:rFonts w:ascii="Verdana" w:hAnsi="Verdana"/>
          <w:snapToGrid w:val="0"/>
        </w:rPr>
        <w:t xml:space="preserve"> p</w:t>
      </w:r>
      <w:r w:rsidR="00BF329A">
        <w:rPr>
          <w:rFonts w:ascii="Verdana" w:hAnsi="Verdana"/>
          <w:snapToGrid w:val="0"/>
        </w:rPr>
        <w:t>akke</w:t>
      </w:r>
      <w:r w:rsidR="00FE01B3" w:rsidRPr="006C2B2B">
        <w:rPr>
          <w:rFonts w:ascii="Verdana" w:hAnsi="Verdana"/>
          <w:snapToGrid w:val="0"/>
        </w:rPr>
        <w:t>.</w:t>
      </w:r>
      <w:proofErr w:type="gramEnd"/>
      <w:r w:rsidR="00FE01B3" w:rsidRPr="006C2B2B">
        <w:rPr>
          <w:rFonts w:ascii="Verdana" w:hAnsi="Verdana"/>
          <w:snapToGrid w:val="0"/>
        </w:rPr>
        <w:cr/>
      </w:r>
      <w:r w:rsidR="00FE01B3" w:rsidRPr="006C2B2B">
        <w:rPr>
          <w:rFonts w:ascii="Verdana" w:hAnsi="Verdana"/>
          <w:snapToGrid w:val="0"/>
        </w:rPr>
        <w:cr/>
      </w:r>
      <w:r w:rsidR="004C7BDD">
        <w:rPr>
          <w:rFonts w:ascii="Verdana" w:hAnsi="Verdana"/>
          <w:snapToGrid w:val="0"/>
        </w:rPr>
        <w:t>Grænse</w:t>
      </w:r>
      <w:r w:rsidR="00FE01B3" w:rsidRPr="006C2B2B">
        <w:rPr>
          <w:rFonts w:ascii="Verdana" w:hAnsi="Verdana"/>
          <w:snapToGrid w:val="0"/>
        </w:rPr>
        <w:t xml:space="preserve">omkostningerne i forbindelse med produktion af </w:t>
      </w:r>
      <w:r w:rsidR="00676AA4">
        <w:rPr>
          <w:rFonts w:ascii="Verdana" w:hAnsi="Verdana"/>
          <w:snapToGrid w:val="0"/>
        </w:rPr>
        <w:t>2</w:t>
      </w:r>
      <w:r w:rsidR="00263B3D" w:rsidRPr="006C2B2B">
        <w:rPr>
          <w:rFonts w:ascii="Verdana" w:hAnsi="Verdana"/>
          <w:snapToGrid w:val="0"/>
        </w:rPr>
        <w:t>00g</w:t>
      </w:r>
      <w:r w:rsidR="00FE01B3" w:rsidRPr="006C2B2B">
        <w:rPr>
          <w:rFonts w:ascii="Verdana" w:hAnsi="Verdana"/>
          <w:snapToGrid w:val="0"/>
        </w:rPr>
        <w:t>’s p</w:t>
      </w:r>
      <w:r w:rsidR="00676AA4">
        <w:rPr>
          <w:rFonts w:ascii="Verdana" w:hAnsi="Verdana"/>
          <w:snapToGrid w:val="0"/>
        </w:rPr>
        <w:t>akk</w:t>
      </w:r>
      <w:r w:rsidR="00FE01B3" w:rsidRPr="006C2B2B">
        <w:rPr>
          <w:rFonts w:ascii="Verdana" w:hAnsi="Verdana"/>
          <w:snapToGrid w:val="0"/>
        </w:rPr>
        <w:t>er</w:t>
      </w:r>
      <w:r w:rsidR="00676AA4">
        <w:rPr>
          <w:rFonts w:ascii="Verdana" w:hAnsi="Verdana"/>
          <w:snapToGrid w:val="0"/>
        </w:rPr>
        <w:t xml:space="preserve"> </w:t>
      </w:r>
      <w:r w:rsidR="00157974">
        <w:rPr>
          <w:rFonts w:ascii="Verdana" w:hAnsi="Verdana"/>
          <w:snapToGrid w:val="0"/>
        </w:rPr>
        <w:t>stiger</w:t>
      </w:r>
      <w:r w:rsidR="008B16B5">
        <w:rPr>
          <w:rFonts w:ascii="Verdana" w:hAnsi="Verdana"/>
          <w:snapToGrid w:val="0"/>
        </w:rPr>
        <w:t xml:space="preserve"> lineært fra 5 kr. til 15 kr. </w:t>
      </w:r>
      <w:r w:rsidR="00157974">
        <w:rPr>
          <w:rFonts w:ascii="Verdana" w:hAnsi="Verdana"/>
          <w:snapToGrid w:val="0"/>
        </w:rPr>
        <w:t>ved</w:t>
      </w:r>
      <w:r w:rsidR="008B16B5">
        <w:rPr>
          <w:rFonts w:ascii="Verdana" w:hAnsi="Verdana"/>
          <w:snapToGrid w:val="0"/>
        </w:rPr>
        <w:t xml:space="preserve"> produktionskapacitet</w:t>
      </w:r>
      <w:r w:rsidR="007848DC">
        <w:rPr>
          <w:rFonts w:ascii="Verdana" w:hAnsi="Verdana"/>
          <w:snapToGrid w:val="0"/>
        </w:rPr>
        <w:t>en</w:t>
      </w:r>
      <w:r w:rsidR="008B16B5">
        <w:rPr>
          <w:rFonts w:ascii="Verdana" w:hAnsi="Verdana"/>
          <w:snapToGrid w:val="0"/>
        </w:rPr>
        <w:t xml:space="preserve"> på 250.000 stk.</w:t>
      </w:r>
    </w:p>
    <w:p w:rsidR="00B16B46" w:rsidRDefault="00FE01B3" w:rsidP="00B16B46">
      <w:pPr>
        <w:rPr>
          <w:rFonts w:ascii="Verdana" w:hAnsi="Verdana"/>
          <w:snapToGrid w:val="0"/>
        </w:rPr>
      </w:pPr>
      <w:r w:rsidRPr="006C2B2B">
        <w:rPr>
          <w:rFonts w:ascii="Verdana" w:hAnsi="Verdana"/>
          <w:snapToGrid w:val="0"/>
        </w:rPr>
        <w:cr/>
      </w:r>
      <w:r w:rsidR="00D31868">
        <w:rPr>
          <w:rFonts w:ascii="Verdana" w:hAnsi="Verdana"/>
          <w:snapToGrid w:val="0"/>
        </w:rPr>
        <w:t>De faste omkostninger er anslået</w:t>
      </w:r>
      <w:r w:rsidR="004C099A">
        <w:rPr>
          <w:rFonts w:ascii="Verdana" w:hAnsi="Verdana"/>
          <w:snapToGrid w:val="0"/>
        </w:rPr>
        <w:t xml:space="preserve"> til</w:t>
      </w:r>
      <w:r w:rsidR="00D31868">
        <w:rPr>
          <w:rFonts w:ascii="Verdana" w:hAnsi="Verdana"/>
          <w:snapToGrid w:val="0"/>
        </w:rPr>
        <w:t xml:space="preserve"> at udgøre kr. </w:t>
      </w:r>
      <w:r w:rsidR="002616C5">
        <w:rPr>
          <w:rFonts w:ascii="Verdana" w:hAnsi="Verdana"/>
          <w:snapToGrid w:val="0"/>
        </w:rPr>
        <w:t>2</w:t>
      </w:r>
      <w:r w:rsidR="00D31868">
        <w:rPr>
          <w:rFonts w:ascii="Verdana" w:hAnsi="Verdana"/>
          <w:snapToGrid w:val="0"/>
        </w:rPr>
        <w:t>50.000</w:t>
      </w:r>
      <w:r w:rsidRPr="006C2B2B">
        <w:rPr>
          <w:rFonts w:ascii="Verdana" w:hAnsi="Verdana"/>
          <w:snapToGrid w:val="0"/>
        </w:rPr>
        <w:cr/>
      </w:r>
      <w:r w:rsidRPr="006C2B2B">
        <w:rPr>
          <w:rFonts w:ascii="Verdana" w:hAnsi="Verdana"/>
          <w:snapToGrid w:val="0"/>
        </w:rPr>
        <w:cr/>
      </w:r>
      <w:r w:rsidR="006C2B2B" w:rsidRPr="006C2B2B">
        <w:rPr>
          <w:rFonts w:ascii="Verdana" w:hAnsi="Verdana"/>
          <w:snapToGrid w:val="0"/>
        </w:rPr>
        <w:t xml:space="preserve">1.1 </w:t>
      </w:r>
      <w:r w:rsidRPr="006C2B2B">
        <w:rPr>
          <w:rFonts w:ascii="Verdana" w:hAnsi="Verdana"/>
          <w:snapToGrid w:val="0"/>
        </w:rPr>
        <w:t>Bes</w:t>
      </w:r>
      <w:r w:rsidR="00157974">
        <w:rPr>
          <w:rFonts w:ascii="Verdana" w:hAnsi="Verdana"/>
          <w:snapToGrid w:val="0"/>
        </w:rPr>
        <w:t>tem den optimale pris og mængde.</w:t>
      </w:r>
      <w:r w:rsidRPr="006C2B2B">
        <w:rPr>
          <w:rFonts w:ascii="Verdana" w:hAnsi="Verdana"/>
          <w:snapToGrid w:val="0"/>
        </w:rPr>
        <w:cr/>
      </w:r>
      <w:r w:rsidRPr="006C2B2B">
        <w:rPr>
          <w:rFonts w:ascii="Verdana" w:hAnsi="Verdana"/>
          <w:snapToGrid w:val="0"/>
        </w:rPr>
        <w:cr/>
        <w:t>1.2</w:t>
      </w:r>
      <w:r w:rsidR="006C2B2B" w:rsidRPr="006C2B2B">
        <w:rPr>
          <w:rFonts w:ascii="Verdana" w:hAnsi="Verdana"/>
          <w:snapToGrid w:val="0"/>
        </w:rPr>
        <w:t xml:space="preserve"> </w:t>
      </w:r>
      <w:r w:rsidRPr="006C2B2B">
        <w:rPr>
          <w:rFonts w:ascii="Verdana" w:hAnsi="Verdana"/>
          <w:snapToGrid w:val="0"/>
        </w:rPr>
        <w:t>Beregn dækningsbidrag o</w:t>
      </w:r>
      <w:r w:rsidR="00B16B46">
        <w:rPr>
          <w:rFonts w:ascii="Verdana" w:hAnsi="Verdana"/>
          <w:snapToGrid w:val="0"/>
        </w:rPr>
        <w:t>g gevinst i optimalsituationen</w:t>
      </w:r>
      <w:r w:rsidR="00B16B46">
        <w:rPr>
          <w:rFonts w:ascii="Verdana" w:hAnsi="Verdana"/>
          <w:snapToGrid w:val="0"/>
        </w:rPr>
        <w:cr/>
      </w:r>
    </w:p>
    <w:p w:rsidR="00B16B46" w:rsidRDefault="00B16B46" w:rsidP="00B16B46">
      <w:pPr>
        <w:rPr>
          <w:rFonts w:ascii="Verdana" w:hAnsi="Verdana"/>
          <w:szCs w:val="24"/>
        </w:rPr>
      </w:pPr>
      <w:r w:rsidRPr="006C2B2B">
        <w:rPr>
          <w:rFonts w:ascii="Verdana" w:hAnsi="Verdana"/>
        </w:rPr>
        <w:t xml:space="preserve">”LUKSUS </w:t>
      </w:r>
      <w:r w:rsidR="00F41736">
        <w:rPr>
          <w:rFonts w:ascii="Verdana" w:hAnsi="Verdana"/>
        </w:rPr>
        <w:t>COOKIES</w:t>
      </w:r>
      <w:r w:rsidRPr="006C2B2B">
        <w:rPr>
          <w:rFonts w:ascii="Verdana" w:hAnsi="Verdana"/>
        </w:rPr>
        <w:t xml:space="preserve">” </w:t>
      </w:r>
      <w:r>
        <w:rPr>
          <w:rFonts w:ascii="Verdana" w:hAnsi="Verdana"/>
          <w:szCs w:val="24"/>
        </w:rPr>
        <w:t>er hurtigt blevet en stor succes i Danmark og kort før uge 43 blev Søren Jensen opsøgt af udenlandsk</w:t>
      </w:r>
      <w:r w:rsidR="00FD3223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danskeren Hans Heide, der pt. er bosat i Østrig. Han ønsker at aftage optil 200.000 pakker til</w:t>
      </w:r>
      <w:r w:rsidR="00CE6A8D">
        <w:rPr>
          <w:rFonts w:ascii="Verdana" w:hAnsi="Verdana"/>
          <w:szCs w:val="24"/>
        </w:rPr>
        <w:t xml:space="preserve"> en pris på</w:t>
      </w:r>
      <w:r>
        <w:rPr>
          <w:rFonts w:ascii="Verdana" w:hAnsi="Verdana"/>
          <w:szCs w:val="24"/>
        </w:rPr>
        <w:t xml:space="preserve"> </w:t>
      </w:r>
      <w:r w:rsidR="00CE6A8D">
        <w:rPr>
          <w:rFonts w:ascii="Verdana" w:hAnsi="Verdana"/>
          <w:szCs w:val="24"/>
        </w:rPr>
        <w:t xml:space="preserve">12 </w:t>
      </w:r>
      <w:r>
        <w:rPr>
          <w:rFonts w:ascii="Verdana" w:hAnsi="Verdana"/>
          <w:szCs w:val="24"/>
        </w:rPr>
        <w:t xml:space="preserve">kr. ab fabrik. </w:t>
      </w:r>
    </w:p>
    <w:p w:rsidR="00B16B46" w:rsidRDefault="00B16B46" w:rsidP="00B16B46">
      <w:pPr>
        <w:rPr>
          <w:rFonts w:ascii="Verdana" w:hAnsi="Verdana"/>
          <w:szCs w:val="24"/>
        </w:rPr>
      </w:pPr>
    </w:p>
    <w:p w:rsidR="00B16B46" w:rsidRDefault="00CE6A8D" w:rsidP="00B16B46">
      <w:pPr>
        <w:tabs>
          <w:tab w:val="left" w:pos="540"/>
        </w:tabs>
        <w:ind w:left="540" w:hanging="5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1.3</w:t>
      </w:r>
      <w:r w:rsidR="00B16B46">
        <w:rPr>
          <w:rFonts w:ascii="Verdana" w:hAnsi="Verdana"/>
          <w:szCs w:val="24"/>
        </w:rPr>
        <w:tab/>
        <w:t xml:space="preserve">Hvordan bør </w:t>
      </w:r>
      <w:r w:rsidR="00B16B46">
        <w:rPr>
          <w:rFonts w:ascii="Verdana" w:hAnsi="Verdana"/>
        </w:rPr>
        <w:t xml:space="preserve">Arnes </w:t>
      </w:r>
      <w:r w:rsidR="00B16B46" w:rsidRPr="006C2B2B">
        <w:rPr>
          <w:rFonts w:ascii="Verdana" w:hAnsi="Verdana"/>
        </w:rPr>
        <w:t>Cookies</w:t>
      </w:r>
      <w:r w:rsidR="00B16B46">
        <w:rPr>
          <w:rFonts w:ascii="Verdana" w:hAnsi="Verdana"/>
          <w:szCs w:val="24"/>
        </w:rPr>
        <w:t xml:space="preserve"> besvare denne forespørgsel, og hvilken indflydelse får det på prisen og mængden i Danmark og Østrig?</w:t>
      </w:r>
    </w:p>
    <w:p w:rsidR="00B16B46" w:rsidRDefault="00B16B46" w:rsidP="00FE01B3">
      <w:pPr>
        <w:rPr>
          <w:rFonts w:ascii="Verdana" w:hAnsi="Verdana"/>
          <w:snapToGrid w:val="0"/>
        </w:rPr>
      </w:pPr>
    </w:p>
    <w:p w:rsidR="00B16B46" w:rsidRDefault="00B16B46" w:rsidP="00FE01B3">
      <w:pPr>
        <w:rPr>
          <w:rFonts w:ascii="Verdana" w:hAnsi="Verdana"/>
          <w:snapToGrid w:val="0"/>
        </w:rPr>
      </w:pPr>
    </w:p>
    <w:p w:rsidR="002616C5" w:rsidRDefault="002616C5" w:rsidP="00FE01B3">
      <w:pPr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Direktøren er meget begejstret for </w:t>
      </w:r>
      <w:r w:rsidR="007848DC">
        <w:rPr>
          <w:rFonts w:ascii="Verdana" w:hAnsi="Verdana"/>
          <w:snapToGrid w:val="0"/>
        </w:rPr>
        <w:t>det nye produkt</w:t>
      </w:r>
      <w:r>
        <w:rPr>
          <w:rFonts w:ascii="Verdana" w:hAnsi="Verdana"/>
          <w:snapToGrid w:val="0"/>
        </w:rPr>
        <w:t xml:space="preserve"> og ønsker derfor</w:t>
      </w:r>
      <w:r w:rsidR="00C745AB">
        <w:rPr>
          <w:rFonts w:ascii="Verdana" w:hAnsi="Verdana"/>
          <w:snapToGrid w:val="0"/>
        </w:rPr>
        <w:t xml:space="preserve"> også</w:t>
      </w:r>
      <w:r w:rsidR="00485A34">
        <w:rPr>
          <w:rFonts w:ascii="Verdana" w:hAnsi="Verdana"/>
          <w:snapToGrid w:val="0"/>
        </w:rPr>
        <w:t xml:space="preserve"> at </w:t>
      </w:r>
      <w:r w:rsidR="007848DC">
        <w:rPr>
          <w:rFonts w:ascii="Verdana" w:hAnsi="Verdana"/>
          <w:snapToGrid w:val="0"/>
        </w:rPr>
        <w:t>introduc</w:t>
      </w:r>
      <w:r w:rsidR="00FD3223">
        <w:rPr>
          <w:rFonts w:ascii="Verdana" w:hAnsi="Verdana"/>
          <w:snapToGrid w:val="0"/>
        </w:rPr>
        <w:t>ere</w:t>
      </w:r>
      <w:r w:rsidR="007848DC">
        <w:rPr>
          <w:rFonts w:ascii="Verdana" w:hAnsi="Verdana"/>
          <w:snapToGrid w:val="0"/>
        </w:rPr>
        <w:t xml:space="preserve"> det på det svenske</w:t>
      </w:r>
      <w:r>
        <w:rPr>
          <w:rFonts w:ascii="Verdana" w:hAnsi="Verdana"/>
          <w:snapToGrid w:val="0"/>
        </w:rPr>
        <w:t xml:space="preserve"> marked, hvor man har stor tradition for at spise </w:t>
      </w:r>
      <w:r w:rsidR="007848DC">
        <w:rPr>
          <w:rFonts w:ascii="Verdana" w:hAnsi="Verdana"/>
        </w:rPr>
        <w:t>Arnes Cookies.</w:t>
      </w:r>
    </w:p>
    <w:p w:rsidR="002616C5" w:rsidRPr="002616C5" w:rsidRDefault="002616C5" w:rsidP="002616C5">
      <w:pPr>
        <w:rPr>
          <w:rFonts w:ascii="Verdana" w:hAnsi="Verdana"/>
          <w:snapToGrid w:val="0"/>
        </w:rPr>
      </w:pPr>
      <w:r>
        <w:rPr>
          <w:snapToGrid w:val="0"/>
        </w:rPr>
        <w:t xml:space="preserve"> </w:t>
      </w:r>
      <w:r w:rsidR="00FE01B3">
        <w:rPr>
          <w:snapToGrid w:val="0"/>
        </w:rPr>
        <w:cr/>
      </w:r>
      <w:r w:rsidRPr="002616C5">
        <w:rPr>
          <w:rFonts w:ascii="Verdana" w:hAnsi="Verdana"/>
          <w:snapToGrid w:val="0"/>
        </w:rPr>
        <w:t xml:space="preserve">På baggrund af en markedsundersøgelse på det </w:t>
      </w:r>
      <w:r w:rsidR="007848DC">
        <w:rPr>
          <w:rFonts w:ascii="Verdana" w:hAnsi="Verdana"/>
          <w:snapToGrid w:val="0"/>
        </w:rPr>
        <w:t xml:space="preserve">svenske </w:t>
      </w:r>
      <w:r w:rsidRPr="002616C5">
        <w:rPr>
          <w:rFonts w:ascii="Verdana" w:hAnsi="Verdana"/>
          <w:snapToGrid w:val="0"/>
        </w:rPr>
        <w:t>marked, skønnes relationen mellem prisen p og afsætningen x pr. år at være:</w:t>
      </w:r>
    </w:p>
    <w:p w:rsidR="002616C5" w:rsidRPr="002616C5" w:rsidRDefault="002616C5" w:rsidP="002616C5">
      <w:pPr>
        <w:rPr>
          <w:rFonts w:ascii="Verdana" w:hAnsi="Verdana"/>
          <w:snapToGrid w:val="0"/>
        </w:rPr>
      </w:pPr>
    </w:p>
    <w:p w:rsidR="002616C5" w:rsidRPr="002616C5" w:rsidRDefault="002616C5" w:rsidP="002616C5">
      <w:pPr>
        <w:pStyle w:val="Overskrift1"/>
        <w:ind w:firstLine="1304"/>
        <w:rPr>
          <w:rFonts w:ascii="Verdana" w:hAnsi="Verdana"/>
          <w:b w:val="0"/>
          <w:bCs w:val="0"/>
        </w:rPr>
      </w:pPr>
      <w:r w:rsidRPr="002616C5">
        <w:rPr>
          <w:rFonts w:ascii="Verdana" w:hAnsi="Verdana"/>
          <w:b w:val="0"/>
          <w:bCs w:val="0"/>
        </w:rPr>
        <w:t xml:space="preserve">P(x) = </w:t>
      </w:r>
      <w:r w:rsidR="007848DC">
        <w:rPr>
          <w:rFonts w:ascii="Verdana" w:hAnsi="Verdana"/>
          <w:b w:val="0"/>
          <w:bCs w:val="0"/>
        </w:rPr>
        <w:t>2</w:t>
      </w:r>
      <w:r w:rsidR="00F14DD9">
        <w:rPr>
          <w:rFonts w:ascii="Verdana" w:hAnsi="Verdana"/>
          <w:b w:val="0"/>
          <w:bCs w:val="0"/>
        </w:rPr>
        <w:t>5</w:t>
      </w:r>
      <w:r w:rsidRPr="002616C5">
        <w:rPr>
          <w:rFonts w:ascii="Verdana" w:hAnsi="Verdana"/>
          <w:b w:val="0"/>
          <w:bCs w:val="0"/>
        </w:rPr>
        <w:t xml:space="preserve"> - </w:t>
      </w:r>
      <w:r w:rsidR="007848DC" w:rsidRPr="002616C5">
        <w:rPr>
          <w:rFonts w:ascii="Verdana" w:hAnsi="Verdana"/>
          <w:b w:val="0"/>
          <w:bCs w:val="0"/>
          <w:position w:val="-24"/>
        </w:rPr>
        <w:object w:dxaOrig="900" w:dyaOrig="620">
          <v:shape id="_x0000_i1026" type="#_x0000_t75" style="width:45pt;height:30.75pt" o:ole="">
            <v:imagedata r:id="rId13" o:title=""/>
          </v:shape>
          <o:OLEObject Type="Embed" ProgID="Equation.3" ShapeID="_x0000_i1026" DrawAspect="Content" ObjectID="_1377522935" r:id="rId14"/>
        </w:object>
      </w:r>
    </w:p>
    <w:p w:rsidR="002616C5" w:rsidRPr="002A63A2" w:rsidRDefault="002616C5" w:rsidP="00FE01B3">
      <w:pPr>
        <w:rPr>
          <w:snapToGrid w:val="0"/>
        </w:rPr>
      </w:pPr>
    </w:p>
    <w:p w:rsidR="002A63A2" w:rsidRPr="002A63A2" w:rsidRDefault="002A63A2" w:rsidP="002A63A2">
      <w:pPr>
        <w:rPr>
          <w:rFonts w:ascii="Verdana" w:hAnsi="Verdana"/>
          <w:szCs w:val="24"/>
        </w:rPr>
      </w:pPr>
    </w:p>
    <w:p w:rsidR="002A63A2" w:rsidRDefault="00CE6A8D" w:rsidP="002A63A2">
      <w:pPr>
        <w:ind w:left="540" w:hanging="54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1.4</w:t>
      </w:r>
      <w:r w:rsidR="002A63A2">
        <w:rPr>
          <w:rFonts w:ascii="Verdana" w:hAnsi="Verdana"/>
          <w:szCs w:val="24"/>
        </w:rPr>
        <w:tab/>
        <w:t xml:space="preserve">Bestem den optimale pris og afsætning, når </w:t>
      </w:r>
      <w:r w:rsidR="007848DC" w:rsidRPr="006C2B2B">
        <w:rPr>
          <w:rFonts w:ascii="Verdana" w:hAnsi="Verdana"/>
        </w:rPr>
        <w:t xml:space="preserve">”LUKSUS </w:t>
      </w:r>
      <w:r w:rsidR="00F41736">
        <w:rPr>
          <w:rFonts w:ascii="Verdana" w:hAnsi="Verdana"/>
        </w:rPr>
        <w:t>COOKIES</w:t>
      </w:r>
      <w:r w:rsidR="007848DC" w:rsidRPr="006C2B2B">
        <w:rPr>
          <w:rFonts w:ascii="Verdana" w:hAnsi="Verdana"/>
        </w:rPr>
        <w:t xml:space="preserve">” </w:t>
      </w:r>
      <w:r w:rsidR="002A63A2">
        <w:rPr>
          <w:rFonts w:ascii="Verdana" w:hAnsi="Verdana"/>
          <w:szCs w:val="24"/>
        </w:rPr>
        <w:t xml:space="preserve">både sælges i </w:t>
      </w:r>
      <w:r w:rsidR="00C745AB">
        <w:rPr>
          <w:rFonts w:ascii="Verdana" w:hAnsi="Verdana"/>
          <w:szCs w:val="24"/>
        </w:rPr>
        <w:t xml:space="preserve">Danmark, </w:t>
      </w:r>
      <w:r w:rsidR="00850E23">
        <w:rPr>
          <w:rFonts w:ascii="Verdana" w:hAnsi="Verdana"/>
          <w:szCs w:val="24"/>
        </w:rPr>
        <w:t>Sverige</w:t>
      </w:r>
      <w:r w:rsidR="005E2CB2">
        <w:rPr>
          <w:rFonts w:ascii="Verdana" w:hAnsi="Verdana"/>
          <w:szCs w:val="24"/>
        </w:rPr>
        <w:t xml:space="preserve"> og</w:t>
      </w:r>
      <w:r w:rsidR="00C745AB">
        <w:rPr>
          <w:rFonts w:ascii="Verdana" w:hAnsi="Verdana"/>
          <w:szCs w:val="24"/>
        </w:rPr>
        <w:t xml:space="preserve"> Østrig. B</w:t>
      </w:r>
      <w:r w:rsidR="005E2CB2">
        <w:rPr>
          <w:rFonts w:ascii="Verdana" w:hAnsi="Verdana"/>
          <w:szCs w:val="24"/>
        </w:rPr>
        <w:t>eregn det dertil hørende dækningsbidrag.</w:t>
      </w:r>
    </w:p>
    <w:p w:rsidR="005E2CB2" w:rsidRDefault="005E2CB2" w:rsidP="00FE01B3">
      <w:pPr>
        <w:rPr>
          <w:rFonts w:ascii="Verdana" w:hAnsi="Verdana"/>
          <w:b/>
          <w:snapToGrid w:val="0"/>
        </w:rPr>
      </w:pPr>
    </w:p>
    <w:p w:rsidR="005F426A" w:rsidRPr="005F426A" w:rsidRDefault="005F426A" w:rsidP="00704A80">
      <w:pPr>
        <w:tabs>
          <w:tab w:val="left" w:pos="540"/>
        </w:tabs>
        <w:rPr>
          <w:rFonts w:ascii="Verdana" w:hAnsi="Verdana"/>
          <w:snapToGrid w:val="0"/>
        </w:rPr>
      </w:pPr>
      <w:r w:rsidRPr="005F426A">
        <w:rPr>
          <w:rFonts w:ascii="Verdana" w:hAnsi="Verdana"/>
          <w:snapToGrid w:val="0"/>
        </w:rPr>
        <w:t xml:space="preserve">1.5 </w:t>
      </w:r>
      <w:r w:rsidR="00704A80">
        <w:rPr>
          <w:rFonts w:ascii="Verdana" w:hAnsi="Verdana"/>
          <w:snapToGrid w:val="0"/>
        </w:rPr>
        <w:tab/>
      </w:r>
      <w:r w:rsidRPr="005F426A">
        <w:rPr>
          <w:rFonts w:ascii="Verdana" w:hAnsi="Verdana"/>
          <w:snapToGrid w:val="0"/>
        </w:rPr>
        <w:t xml:space="preserve">Hvilke andre forhold bør </w:t>
      </w:r>
      <w:r w:rsidR="00850E23">
        <w:rPr>
          <w:rFonts w:ascii="Verdana" w:hAnsi="Verdana"/>
        </w:rPr>
        <w:t xml:space="preserve">Arnes </w:t>
      </w:r>
      <w:r w:rsidR="00850E23" w:rsidRPr="006C2B2B">
        <w:rPr>
          <w:rFonts w:ascii="Verdana" w:hAnsi="Verdana"/>
        </w:rPr>
        <w:t>Cookies</w:t>
      </w:r>
      <w:r w:rsidR="00FD3223">
        <w:rPr>
          <w:rFonts w:ascii="Verdana" w:hAnsi="Verdana"/>
          <w:snapToGrid w:val="0"/>
        </w:rPr>
        <w:t xml:space="preserve"> tage</w:t>
      </w:r>
      <w:r w:rsidRPr="005F426A">
        <w:rPr>
          <w:rFonts w:ascii="Verdana" w:hAnsi="Verdana"/>
          <w:snapToGrid w:val="0"/>
        </w:rPr>
        <w:t xml:space="preserve"> med ind i sine overvejelser?</w:t>
      </w:r>
    </w:p>
    <w:p w:rsidR="00272A43" w:rsidRDefault="00272A43" w:rsidP="00FE01B3">
      <w:pPr>
        <w:rPr>
          <w:snapToGrid w:val="0"/>
        </w:rPr>
      </w:pPr>
      <w:r>
        <w:rPr>
          <w:snapToGrid w:val="0"/>
        </w:rPr>
        <w:t xml:space="preserve"> </w:t>
      </w:r>
    </w:p>
    <w:p w:rsidR="00272A43" w:rsidRDefault="00272A43" w:rsidP="00272A43">
      <w:pPr>
        <w:rPr>
          <w:sz w:val="28"/>
        </w:rPr>
      </w:pPr>
      <w:r>
        <w:rPr>
          <w:sz w:val="28"/>
        </w:rPr>
        <w:t>Opgave 2</w:t>
      </w:r>
      <w:r w:rsidR="00D80076">
        <w:rPr>
          <w:sz w:val="28"/>
        </w:rPr>
        <w:t xml:space="preserve"> </w:t>
      </w:r>
      <w:r w:rsidR="00C745AB">
        <w:rPr>
          <w:sz w:val="28"/>
        </w:rPr>
        <w:tab/>
        <w:t xml:space="preserve"> (</w:t>
      </w:r>
      <w:proofErr w:type="gramStart"/>
      <w:r w:rsidR="00D80076">
        <w:rPr>
          <w:sz w:val="28"/>
        </w:rPr>
        <w:t>20%</w:t>
      </w:r>
      <w:proofErr w:type="gramEnd"/>
      <w:r w:rsidR="00C745AB">
        <w:rPr>
          <w:sz w:val="28"/>
        </w:rPr>
        <w:t>)</w:t>
      </w:r>
    </w:p>
    <w:p w:rsidR="00C745AB" w:rsidRDefault="00C745AB" w:rsidP="00272A43">
      <w:pPr>
        <w:rPr>
          <w:snapToGrid w:val="0"/>
        </w:rPr>
      </w:pPr>
    </w:p>
    <w:p w:rsidR="00272A43" w:rsidRPr="004C099A" w:rsidRDefault="00A61C73" w:rsidP="00FE01B3">
      <w:pPr>
        <w:rPr>
          <w:rFonts w:ascii="Verdana" w:hAnsi="Verdana"/>
          <w:snapToGrid w:val="0"/>
        </w:rPr>
      </w:pPr>
      <w:r w:rsidRPr="004C099A">
        <w:rPr>
          <w:rFonts w:ascii="Verdana" w:hAnsi="Verdana"/>
          <w:snapToGrid w:val="0"/>
        </w:rPr>
        <w:t xml:space="preserve">Efter en lang række observationer i pakkeriet er man kommet frem til følgende </w:t>
      </w:r>
      <w:r w:rsidR="007502B2">
        <w:rPr>
          <w:rFonts w:ascii="Verdana" w:hAnsi="Verdana"/>
          <w:snapToGrid w:val="0"/>
        </w:rPr>
        <w:t>årlig</w:t>
      </w:r>
      <w:r w:rsidRPr="004C099A">
        <w:rPr>
          <w:rFonts w:ascii="Verdana" w:hAnsi="Verdana"/>
          <w:snapToGrid w:val="0"/>
        </w:rPr>
        <w:t xml:space="preserve"> sammenhæng:</w:t>
      </w:r>
    </w:p>
    <w:p w:rsidR="00A61C73" w:rsidRPr="004C099A" w:rsidRDefault="00A61C73" w:rsidP="00FE01B3">
      <w:pPr>
        <w:rPr>
          <w:rFonts w:ascii="Verdana" w:hAnsi="Verdana"/>
          <w:snapToGrid w:val="0"/>
        </w:rPr>
      </w:pPr>
    </w:p>
    <w:tbl>
      <w:tblPr>
        <w:tblStyle w:val="Tabel-Gitter"/>
        <w:tblW w:w="0" w:type="auto"/>
        <w:tblInd w:w="2448" w:type="dxa"/>
        <w:tblLook w:val="01E0"/>
      </w:tblPr>
      <w:tblGrid>
        <w:gridCol w:w="2441"/>
        <w:gridCol w:w="2419"/>
      </w:tblGrid>
      <w:tr w:rsidR="00A61C73" w:rsidRPr="004C099A" w:rsidTr="00A61C73">
        <w:tc>
          <w:tcPr>
            <w:tcW w:w="2441" w:type="dxa"/>
          </w:tcPr>
          <w:p w:rsidR="00A61C73" w:rsidRPr="004C099A" w:rsidRDefault="00A61C73" w:rsidP="00A61C73">
            <w:pPr>
              <w:jc w:val="center"/>
              <w:rPr>
                <w:rFonts w:ascii="Verdana" w:hAnsi="Verdana"/>
                <w:b/>
                <w:snapToGrid w:val="0"/>
              </w:rPr>
            </w:pPr>
            <w:r w:rsidRPr="004C099A">
              <w:rPr>
                <w:rFonts w:ascii="Verdana" w:hAnsi="Verdana"/>
                <w:b/>
                <w:snapToGrid w:val="0"/>
              </w:rPr>
              <w:t>Antal medarbejdere</w:t>
            </w:r>
          </w:p>
        </w:tc>
        <w:tc>
          <w:tcPr>
            <w:tcW w:w="2419" w:type="dxa"/>
          </w:tcPr>
          <w:p w:rsidR="00A61C73" w:rsidRPr="004C099A" w:rsidRDefault="00A61C73" w:rsidP="00A61C73">
            <w:pPr>
              <w:jc w:val="center"/>
              <w:rPr>
                <w:rFonts w:ascii="Verdana" w:hAnsi="Verdana"/>
                <w:b/>
                <w:snapToGrid w:val="0"/>
              </w:rPr>
            </w:pPr>
            <w:r w:rsidRPr="004C099A">
              <w:rPr>
                <w:rFonts w:ascii="Verdana" w:hAnsi="Verdana"/>
                <w:b/>
                <w:snapToGrid w:val="0"/>
              </w:rPr>
              <w:t>Antal poser</w:t>
            </w:r>
          </w:p>
          <w:p w:rsidR="00A61C73" w:rsidRPr="004C099A" w:rsidRDefault="00A61C73" w:rsidP="00A61C73">
            <w:pPr>
              <w:jc w:val="center"/>
              <w:rPr>
                <w:rFonts w:ascii="Verdana" w:hAnsi="Verdana"/>
                <w:b/>
                <w:snapToGrid w:val="0"/>
              </w:rPr>
            </w:pPr>
            <w:r w:rsidRPr="004C099A">
              <w:rPr>
                <w:rFonts w:ascii="Verdana" w:hAnsi="Verdana"/>
                <w:b/>
                <w:snapToGrid w:val="0"/>
              </w:rPr>
              <w:t>pakket</w:t>
            </w:r>
          </w:p>
        </w:tc>
      </w:tr>
      <w:tr w:rsidR="00AE25E3" w:rsidRPr="004C099A" w:rsidTr="00A61C73">
        <w:tc>
          <w:tcPr>
            <w:tcW w:w="2441" w:type="dxa"/>
          </w:tcPr>
          <w:p w:rsidR="00AE25E3" w:rsidRDefault="00AE25E3">
            <w:pPr>
              <w:jc w:val="center"/>
              <w:rPr>
                <w:rFonts w:ascii="Verdana" w:hAnsi="Verdana" w:cs="Arial"/>
                <w:szCs w:val="24"/>
              </w:rPr>
            </w:pPr>
            <w:bookmarkStart w:id="0" w:name="_Hlk182930652"/>
            <w:r>
              <w:rPr>
                <w:rFonts w:ascii="Verdana" w:hAnsi="Verdana" w:cs="Arial"/>
                <w:snapToGrid w:val="0"/>
              </w:rPr>
              <w:t>1</w:t>
            </w:r>
          </w:p>
        </w:tc>
        <w:tc>
          <w:tcPr>
            <w:tcW w:w="2419" w:type="dxa"/>
          </w:tcPr>
          <w:p w:rsidR="00AE25E3" w:rsidRDefault="003301A4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napToGrid w:val="0"/>
              </w:rPr>
              <w:t>3</w:t>
            </w:r>
            <w:r w:rsidR="00AE25E3">
              <w:rPr>
                <w:rFonts w:ascii="Verdana" w:hAnsi="Verdana" w:cs="Arial"/>
                <w:snapToGrid w:val="0"/>
              </w:rPr>
              <w:t>5</w:t>
            </w:r>
            <w:r>
              <w:rPr>
                <w:rFonts w:ascii="Verdana" w:hAnsi="Verdana" w:cs="Arial"/>
                <w:snapToGrid w:val="0"/>
              </w:rPr>
              <w:t>.</w:t>
            </w:r>
            <w:r w:rsidR="00AE25E3">
              <w:rPr>
                <w:rFonts w:ascii="Verdana" w:hAnsi="Verdana" w:cs="Arial"/>
                <w:snapToGrid w:val="0"/>
              </w:rPr>
              <w:t>00</w:t>
            </w:r>
            <w:r>
              <w:rPr>
                <w:rFonts w:ascii="Verdana" w:hAnsi="Verdana" w:cs="Arial"/>
                <w:snapToGrid w:val="0"/>
              </w:rPr>
              <w:t>0</w:t>
            </w:r>
          </w:p>
        </w:tc>
      </w:tr>
      <w:tr w:rsidR="00AE25E3" w:rsidRPr="004C099A" w:rsidTr="00A61C73">
        <w:tc>
          <w:tcPr>
            <w:tcW w:w="2441" w:type="dxa"/>
          </w:tcPr>
          <w:p w:rsidR="00AE25E3" w:rsidRDefault="00AE25E3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napToGrid w:val="0"/>
              </w:rPr>
              <w:t>2</w:t>
            </w:r>
          </w:p>
        </w:tc>
        <w:tc>
          <w:tcPr>
            <w:tcW w:w="2419" w:type="dxa"/>
          </w:tcPr>
          <w:p w:rsidR="00AE25E3" w:rsidRDefault="003301A4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napToGrid w:val="0"/>
              </w:rPr>
              <w:t>13</w:t>
            </w:r>
            <w:r w:rsidR="00AE25E3">
              <w:rPr>
                <w:rFonts w:ascii="Verdana" w:hAnsi="Verdana" w:cs="Arial"/>
                <w:snapToGrid w:val="0"/>
              </w:rPr>
              <w:t>0</w:t>
            </w:r>
            <w:r>
              <w:rPr>
                <w:rFonts w:ascii="Verdana" w:hAnsi="Verdana" w:cs="Arial"/>
                <w:snapToGrid w:val="0"/>
              </w:rPr>
              <w:t>.</w:t>
            </w:r>
            <w:r w:rsidR="00AE25E3">
              <w:rPr>
                <w:rFonts w:ascii="Verdana" w:hAnsi="Verdana" w:cs="Arial"/>
                <w:snapToGrid w:val="0"/>
              </w:rPr>
              <w:t>00</w:t>
            </w:r>
            <w:r>
              <w:rPr>
                <w:rFonts w:ascii="Verdana" w:hAnsi="Verdana" w:cs="Arial"/>
                <w:snapToGrid w:val="0"/>
              </w:rPr>
              <w:t>0</w:t>
            </w:r>
          </w:p>
        </w:tc>
      </w:tr>
      <w:tr w:rsidR="00AE25E3" w:rsidRPr="004C099A" w:rsidTr="00A61C73">
        <w:tc>
          <w:tcPr>
            <w:tcW w:w="2441" w:type="dxa"/>
          </w:tcPr>
          <w:p w:rsidR="00AE25E3" w:rsidRDefault="00AE25E3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napToGrid w:val="0"/>
              </w:rPr>
              <w:t>3</w:t>
            </w:r>
          </w:p>
        </w:tc>
        <w:tc>
          <w:tcPr>
            <w:tcW w:w="2419" w:type="dxa"/>
          </w:tcPr>
          <w:p w:rsidR="00AE25E3" w:rsidRDefault="003301A4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napToGrid w:val="0"/>
              </w:rPr>
              <w:t>30</w:t>
            </w:r>
            <w:r w:rsidR="00AE25E3">
              <w:rPr>
                <w:rFonts w:ascii="Verdana" w:hAnsi="Verdana" w:cs="Arial"/>
                <w:snapToGrid w:val="0"/>
              </w:rPr>
              <w:t>0</w:t>
            </w:r>
            <w:r>
              <w:rPr>
                <w:rFonts w:ascii="Verdana" w:hAnsi="Verdana" w:cs="Arial"/>
                <w:snapToGrid w:val="0"/>
              </w:rPr>
              <w:t>.0</w:t>
            </w:r>
            <w:r w:rsidR="00AE25E3">
              <w:rPr>
                <w:rFonts w:ascii="Verdana" w:hAnsi="Verdana" w:cs="Arial"/>
                <w:snapToGrid w:val="0"/>
              </w:rPr>
              <w:t>00</w:t>
            </w:r>
          </w:p>
        </w:tc>
      </w:tr>
      <w:tr w:rsidR="00AE25E3" w:rsidRPr="004C099A" w:rsidTr="00A61C73">
        <w:tc>
          <w:tcPr>
            <w:tcW w:w="2441" w:type="dxa"/>
          </w:tcPr>
          <w:p w:rsidR="00AE25E3" w:rsidRDefault="00AE25E3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napToGrid w:val="0"/>
              </w:rPr>
              <w:t>4</w:t>
            </w:r>
          </w:p>
        </w:tc>
        <w:tc>
          <w:tcPr>
            <w:tcW w:w="2419" w:type="dxa"/>
          </w:tcPr>
          <w:p w:rsidR="00AE25E3" w:rsidRDefault="003301A4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napToGrid w:val="0"/>
              </w:rPr>
              <w:t>45</w:t>
            </w:r>
            <w:r w:rsidR="00AE25E3">
              <w:rPr>
                <w:rFonts w:ascii="Verdana" w:hAnsi="Verdana" w:cs="Arial"/>
                <w:snapToGrid w:val="0"/>
              </w:rPr>
              <w:t>0</w:t>
            </w:r>
            <w:r>
              <w:rPr>
                <w:rFonts w:ascii="Verdana" w:hAnsi="Verdana" w:cs="Arial"/>
                <w:snapToGrid w:val="0"/>
              </w:rPr>
              <w:t>.</w:t>
            </w:r>
            <w:r w:rsidR="00AE25E3">
              <w:rPr>
                <w:rFonts w:ascii="Verdana" w:hAnsi="Verdana" w:cs="Arial"/>
                <w:snapToGrid w:val="0"/>
              </w:rPr>
              <w:t>0</w:t>
            </w:r>
            <w:r>
              <w:rPr>
                <w:rFonts w:ascii="Verdana" w:hAnsi="Verdana" w:cs="Arial"/>
                <w:snapToGrid w:val="0"/>
              </w:rPr>
              <w:t>0</w:t>
            </w:r>
            <w:r w:rsidR="00AE25E3">
              <w:rPr>
                <w:rFonts w:ascii="Verdana" w:hAnsi="Verdana" w:cs="Arial"/>
                <w:snapToGrid w:val="0"/>
              </w:rPr>
              <w:t>0</w:t>
            </w:r>
          </w:p>
        </w:tc>
      </w:tr>
      <w:tr w:rsidR="00AE25E3" w:rsidRPr="004C099A" w:rsidTr="00A61C73">
        <w:tc>
          <w:tcPr>
            <w:tcW w:w="2441" w:type="dxa"/>
          </w:tcPr>
          <w:p w:rsidR="00AE25E3" w:rsidRDefault="00AE25E3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napToGrid w:val="0"/>
              </w:rPr>
              <w:t>5</w:t>
            </w:r>
          </w:p>
        </w:tc>
        <w:tc>
          <w:tcPr>
            <w:tcW w:w="2419" w:type="dxa"/>
          </w:tcPr>
          <w:p w:rsidR="00AE25E3" w:rsidRDefault="003301A4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napToGrid w:val="0"/>
              </w:rPr>
              <w:t>580.</w:t>
            </w:r>
            <w:r w:rsidR="00AE25E3">
              <w:rPr>
                <w:rFonts w:ascii="Verdana" w:hAnsi="Verdana" w:cs="Arial"/>
                <w:snapToGrid w:val="0"/>
              </w:rPr>
              <w:t>000</w:t>
            </w:r>
          </w:p>
        </w:tc>
      </w:tr>
      <w:tr w:rsidR="00AE25E3" w:rsidRPr="004C099A" w:rsidTr="00A61C73">
        <w:tc>
          <w:tcPr>
            <w:tcW w:w="2441" w:type="dxa"/>
          </w:tcPr>
          <w:p w:rsidR="00AE25E3" w:rsidRDefault="00AE25E3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napToGrid w:val="0"/>
              </w:rPr>
              <w:t>6</w:t>
            </w:r>
          </w:p>
        </w:tc>
        <w:tc>
          <w:tcPr>
            <w:tcW w:w="2419" w:type="dxa"/>
          </w:tcPr>
          <w:p w:rsidR="00AE25E3" w:rsidRDefault="003301A4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napToGrid w:val="0"/>
              </w:rPr>
              <w:t>66</w:t>
            </w:r>
            <w:r w:rsidR="00AE25E3">
              <w:rPr>
                <w:rFonts w:ascii="Verdana" w:hAnsi="Verdana" w:cs="Arial"/>
                <w:snapToGrid w:val="0"/>
              </w:rPr>
              <w:t>5</w:t>
            </w:r>
            <w:r>
              <w:rPr>
                <w:rFonts w:ascii="Verdana" w:hAnsi="Verdana" w:cs="Arial"/>
                <w:snapToGrid w:val="0"/>
              </w:rPr>
              <w:t>.</w:t>
            </w:r>
            <w:r w:rsidR="00AE25E3">
              <w:rPr>
                <w:rFonts w:ascii="Verdana" w:hAnsi="Verdana" w:cs="Arial"/>
                <w:snapToGrid w:val="0"/>
              </w:rPr>
              <w:t>00</w:t>
            </w:r>
            <w:r>
              <w:rPr>
                <w:rFonts w:ascii="Verdana" w:hAnsi="Verdana" w:cs="Arial"/>
                <w:snapToGrid w:val="0"/>
              </w:rPr>
              <w:t>0</w:t>
            </w:r>
          </w:p>
        </w:tc>
      </w:tr>
      <w:tr w:rsidR="00AE25E3" w:rsidRPr="004C099A" w:rsidTr="00A61C73">
        <w:tc>
          <w:tcPr>
            <w:tcW w:w="2441" w:type="dxa"/>
          </w:tcPr>
          <w:p w:rsidR="00AE25E3" w:rsidRDefault="00AE25E3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napToGrid w:val="0"/>
              </w:rPr>
              <w:t>7</w:t>
            </w:r>
          </w:p>
        </w:tc>
        <w:tc>
          <w:tcPr>
            <w:tcW w:w="2419" w:type="dxa"/>
          </w:tcPr>
          <w:p w:rsidR="00AE25E3" w:rsidRDefault="003301A4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napToGrid w:val="0"/>
              </w:rPr>
              <w:t>71</w:t>
            </w:r>
            <w:r w:rsidR="00AE25E3">
              <w:rPr>
                <w:rFonts w:ascii="Verdana" w:hAnsi="Verdana" w:cs="Arial"/>
                <w:snapToGrid w:val="0"/>
              </w:rPr>
              <w:t>0</w:t>
            </w:r>
            <w:r>
              <w:rPr>
                <w:rFonts w:ascii="Verdana" w:hAnsi="Verdana" w:cs="Arial"/>
                <w:snapToGrid w:val="0"/>
              </w:rPr>
              <w:t>.0</w:t>
            </w:r>
            <w:r w:rsidR="00AE25E3">
              <w:rPr>
                <w:rFonts w:ascii="Verdana" w:hAnsi="Verdana" w:cs="Arial"/>
                <w:snapToGrid w:val="0"/>
              </w:rPr>
              <w:t>00</w:t>
            </w:r>
          </w:p>
        </w:tc>
      </w:tr>
      <w:tr w:rsidR="00AE25E3" w:rsidRPr="004C099A" w:rsidTr="00A61C73">
        <w:tc>
          <w:tcPr>
            <w:tcW w:w="2441" w:type="dxa"/>
          </w:tcPr>
          <w:p w:rsidR="00AE25E3" w:rsidRDefault="00AE25E3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napToGrid w:val="0"/>
              </w:rPr>
              <w:t>8</w:t>
            </w:r>
          </w:p>
        </w:tc>
        <w:tc>
          <w:tcPr>
            <w:tcW w:w="2419" w:type="dxa"/>
          </w:tcPr>
          <w:p w:rsidR="00AE25E3" w:rsidRDefault="003301A4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napToGrid w:val="0"/>
              </w:rPr>
              <w:t>72</w:t>
            </w:r>
            <w:r w:rsidR="00AE25E3">
              <w:rPr>
                <w:rFonts w:ascii="Verdana" w:hAnsi="Verdana" w:cs="Arial"/>
                <w:snapToGrid w:val="0"/>
              </w:rPr>
              <w:t>5</w:t>
            </w:r>
            <w:r>
              <w:rPr>
                <w:rFonts w:ascii="Verdana" w:hAnsi="Verdana" w:cs="Arial"/>
                <w:snapToGrid w:val="0"/>
              </w:rPr>
              <w:t>.0</w:t>
            </w:r>
            <w:r w:rsidR="00AE25E3">
              <w:rPr>
                <w:rFonts w:ascii="Verdana" w:hAnsi="Verdana" w:cs="Arial"/>
                <w:snapToGrid w:val="0"/>
              </w:rPr>
              <w:t>00</w:t>
            </w:r>
          </w:p>
        </w:tc>
      </w:tr>
      <w:tr w:rsidR="00AE25E3" w:rsidRPr="004C099A" w:rsidTr="00A61C73">
        <w:tc>
          <w:tcPr>
            <w:tcW w:w="2441" w:type="dxa"/>
          </w:tcPr>
          <w:p w:rsidR="00AE25E3" w:rsidRDefault="00AE25E3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napToGrid w:val="0"/>
              </w:rPr>
              <w:t>9</w:t>
            </w:r>
          </w:p>
        </w:tc>
        <w:tc>
          <w:tcPr>
            <w:tcW w:w="2419" w:type="dxa"/>
          </w:tcPr>
          <w:p w:rsidR="00AE25E3" w:rsidRDefault="00AE25E3">
            <w:pPr>
              <w:jc w:val="center"/>
              <w:rPr>
                <w:rFonts w:ascii="Verdana" w:hAnsi="Verdana" w:cs="Arial"/>
                <w:szCs w:val="24"/>
              </w:rPr>
            </w:pPr>
            <w:r>
              <w:rPr>
                <w:rFonts w:ascii="Verdana" w:hAnsi="Verdana" w:cs="Arial"/>
                <w:snapToGrid w:val="0"/>
              </w:rPr>
              <w:t>69</w:t>
            </w:r>
            <w:r w:rsidR="003301A4">
              <w:rPr>
                <w:rFonts w:ascii="Verdana" w:hAnsi="Verdana" w:cs="Arial"/>
                <w:snapToGrid w:val="0"/>
              </w:rPr>
              <w:t>0</w:t>
            </w:r>
            <w:r>
              <w:rPr>
                <w:rFonts w:ascii="Verdana" w:hAnsi="Verdana" w:cs="Arial"/>
                <w:snapToGrid w:val="0"/>
              </w:rPr>
              <w:t>.000</w:t>
            </w:r>
          </w:p>
        </w:tc>
      </w:tr>
      <w:bookmarkEnd w:id="0"/>
    </w:tbl>
    <w:p w:rsidR="00A61C73" w:rsidRPr="004C099A" w:rsidRDefault="00A61C73" w:rsidP="00FE01B3">
      <w:pPr>
        <w:rPr>
          <w:rFonts w:ascii="Verdana" w:hAnsi="Verdana"/>
          <w:snapToGrid w:val="0"/>
        </w:rPr>
      </w:pPr>
    </w:p>
    <w:p w:rsidR="00272A43" w:rsidRPr="004C099A" w:rsidRDefault="00272A43" w:rsidP="00FE01B3">
      <w:pPr>
        <w:rPr>
          <w:rFonts w:ascii="Verdana" w:hAnsi="Verdana"/>
          <w:snapToGrid w:val="0"/>
        </w:rPr>
      </w:pPr>
    </w:p>
    <w:p w:rsidR="00A61C73" w:rsidRDefault="00A61C73" w:rsidP="00FE01B3">
      <w:pPr>
        <w:rPr>
          <w:rFonts w:ascii="Verdana" w:hAnsi="Verdana"/>
          <w:snapToGrid w:val="0"/>
        </w:rPr>
      </w:pPr>
      <w:r w:rsidRPr="004C099A">
        <w:rPr>
          <w:rFonts w:ascii="Verdana" w:hAnsi="Verdana"/>
          <w:snapToGrid w:val="0"/>
        </w:rPr>
        <w:t xml:space="preserve">2.1 Indtegn sammenhængen mellem antal medarbejdere </w:t>
      </w:r>
      <w:r w:rsidR="004C099A" w:rsidRPr="004C099A">
        <w:rPr>
          <w:rFonts w:ascii="Verdana" w:hAnsi="Verdana"/>
          <w:snapToGrid w:val="0"/>
        </w:rPr>
        <w:t>og antal poser</w:t>
      </w:r>
      <w:r w:rsidR="00B60928">
        <w:rPr>
          <w:rFonts w:ascii="Verdana" w:hAnsi="Verdana"/>
          <w:snapToGrid w:val="0"/>
        </w:rPr>
        <w:t xml:space="preserve"> pakket</w:t>
      </w:r>
      <w:r w:rsidR="004C099A" w:rsidRPr="004C099A">
        <w:rPr>
          <w:rFonts w:ascii="Verdana" w:hAnsi="Verdana"/>
          <w:snapToGrid w:val="0"/>
        </w:rPr>
        <w:t>.</w:t>
      </w:r>
    </w:p>
    <w:p w:rsidR="00AE25E3" w:rsidRDefault="00AE25E3" w:rsidP="00FE01B3">
      <w:pPr>
        <w:rPr>
          <w:rFonts w:ascii="Verdana" w:hAnsi="Verdana"/>
          <w:snapToGrid w:val="0"/>
        </w:rPr>
      </w:pPr>
    </w:p>
    <w:p w:rsidR="00AE25E3" w:rsidRPr="004C099A" w:rsidRDefault="00AE25E3" w:rsidP="00FE01B3">
      <w:pPr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2.2 Indtegn grænseproduktet og gennemsnitsproduktet</w:t>
      </w:r>
    </w:p>
    <w:p w:rsidR="004C099A" w:rsidRPr="004C099A" w:rsidRDefault="004C099A" w:rsidP="00FE01B3">
      <w:pPr>
        <w:rPr>
          <w:rFonts w:ascii="Verdana" w:hAnsi="Verdana"/>
          <w:snapToGrid w:val="0"/>
        </w:rPr>
      </w:pPr>
    </w:p>
    <w:p w:rsidR="004C099A" w:rsidRPr="004C099A" w:rsidRDefault="004C099A" w:rsidP="00FE01B3">
      <w:pPr>
        <w:rPr>
          <w:rFonts w:ascii="Verdana" w:hAnsi="Verdana"/>
          <w:snapToGrid w:val="0"/>
        </w:rPr>
      </w:pPr>
      <w:r w:rsidRPr="004C099A">
        <w:rPr>
          <w:rFonts w:ascii="Verdana" w:hAnsi="Verdana"/>
          <w:snapToGrid w:val="0"/>
        </w:rPr>
        <w:t xml:space="preserve">2.2 Angiv </w:t>
      </w:r>
      <w:r w:rsidR="000F694D">
        <w:rPr>
          <w:rFonts w:ascii="Verdana" w:hAnsi="Verdana"/>
          <w:snapToGrid w:val="0"/>
        </w:rPr>
        <w:t>på grafen i spørgsmål 2.</w:t>
      </w:r>
      <w:r w:rsidR="00C32844">
        <w:rPr>
          <w:rFonts w:ascii="Verdana" w:hAnsi="Verdana"/>
          <w:snapToGrid w:val="0"/>
        </w:rPr>
        <w:t>2</w:t>
      </w:r>
      <w:r w:rsidR="00492981">
        <w:rPr>
          <w:rFonts w:ascii="Verdana" w:hAnsi="Verdana"/>
          <w:snapToGrid w:val="0"/>
        </w:rPr>
        <w:t>,</w:t>
      </w:r>
      <w:r w:rsidRPr="004C099A">
        <w:rPr>
          <w:rFonts w:ascii="Verdana" w:hAnsi="Verdana"/>
          <w:snapToGrid w:val="0"/>
        </w:rPr>
        <w:t xml:space="preserve"> hvor produktiviteten </w:t>
      </w:r>
      <w:r w:rsidR="00C745AB">
        <w:rPr>
          <w:rFonts w:ascii="Verdana" w:hAnsi="Verdana"/>
          <w:snapToGrid w:val="0"/>
        </w:rPr>
        <w:t>antager maksimum</w:t>
      </w:r>
      <w:r w:rsidR="008E4149">
        <w:rPr>
          <w:rFonts w:ascii="Verdana" w:hAnsi="Verdana"/>
          <w:snapToGrid w:val="0"/>
        </w:rPr>
        <w:t>.</w:t>
      </w:r>
    </w:p>
    <w:p w:rsidR="004C099A" w:rsidRPr="004C099A" w:rsidRDefault="004C099A" w:rsidP="00FE01B3">
      <w:pPr>
        <w:rPr>
          <w:rFonts w:ascii="Verdana" w:hAnsi="Verdana"/>
          <w:snapToGrid w:val="0"/>
        </w:rPr>
      </w:pPr>
    </w:p>
    <w:p w:rsidR="004C099A" w:rsidRPr="004C099A" w:rsidRDefault="004C099A" w:rsidP="00FE01B3">
      <w:pPr>
        <w:rPr>
          <w:rFonts w:ascii="Verdana" w:hAnsi="Verdana"/>
          <w:snapToGrid w:val="0"/>
        </w:rPr>
      </w:pPr>
      <w:r w:rsidRPr="004C099A">
        <w:rPr>
          <w:rFonts w:ascii="Verdana" w:hAnsi="Verdana"/>
          <w:snapToGrid w:val="0"/>
        </w:rPr>
        <w:t xml:space="preserve">2.3 </w:t>
      </w:r>
      <w:r w:rsidR="004C7BDD">
        <w:rPr>
          <w:rFonts w:ascii="Verdana" w:hAnsi="Verdana"/>
          <w:snapToGrid w:val="0"/>
        </w:rPr>
        <w:t>Hvilke yderligere oplysninger skal foreligge for at kunne bestemme det optimale antal medarbejdere i pakkeriet?</w:t>
      </w:r>
    </w:p>
    <w:p w:rsidR="00CF1983" w:rsidRDefault="00CF1983" w:rsidP="00CF1983">
      <w:pPr>
        <w:rPr>
          <w:rFonts w:ascii="Verdana" w:hAnsi="Verdana"/>
        </w:rPr>
      </w:pPr>
    </w:p>
    <w:p w:rsidR="00744B42" w:rsidRPr="005055D1" w:rsidRDefault="00744B42" w:rsidP="00CF1983">
      <w:pPr>
        <w:rPr>
          <w:rFonts w:ascii="Verdana" w:hAnsi="Verdana"/>
          <w:b/>
        </w:rPr>
      </w:pPr>
      <w:r w:rsidRPr="005055D1">
        <w:rPr>
          <w:rFonts w:ascii="Verdana" w:hAnsi="Verdana"/>
          <w:b/>
        </w:rPr>
        <w:t>Opgave 3</w:t>
      </w:r>
      <w:r w:rsidR="001E458C" w:rsidRPr="005055D1">
        <w:rPr>
          <w:rFonts w:ascii="Verdana" w:hAnsi="Verdana"/>
          <w:b/>
        </w:rPr>
        <w:t xml:space="preserve"> </w:t>
      </w:r>
      <w:proofErr w:type="gramStart"/>
      <w:r w:rsidR="001E458C" w:rsidRPr="005055D1">
        <w:rPr>
          <w:rFonts w:ascii="Verdana" w:hAnsi="Verdana"/>
          <w:b/>
        </w:rPr>
        <w:t>20%</w:t>
      </w:r>
      <w:proofErr w:type="gramEnd"/>
    </w:p>
    <w:p w:rsidR="00744B42" w:rsidRDefault="00744B42" w:rsidP="00CF1983">
      <w:pPr>
        <w:rPr>
          <w:rFonts w:ascii="Verdana" w:hAnsi="Verdana"/>
        </w:rPr>
      </w:pPr>
    </w:p>
    <w:p w:rsidR="00744B42" w:rsidRDefault="00744B42" w:rsidP="00CF1983">
      <w:pPr>
        <w:rPr>
          <w:rFonts w:ascii="Verdana" w:hAnsi="Verdana"/>
        </w:rPr>
      </w:pPr>
      <w:r>
        <w:rPr>
          <w:rFonts w:ascii="Verdana" w:hAnsi="Verdana"/>
        </w:rPr>
        <w:t xml:space="preserve">Arnes Cookies </w:t>
      </w:r>
      <w:r w:rsidR="001E458C">
        <w:rPr>
          <w:rFonts w:ascii="Verdana" w:hAnsi="Verdana"/>
        </w:rPr>
        <w:t>over</w:t>
      </w:r>
      <w:r w:rsidR="007468E8">
        <w:rPr>
          <w:rFonts w:ascii="Verdana" w:hAnsi="Verdana"/>
        </w:rPr>
        <w:t>vejer</w:t>
      </w:r>
      <w:r w:rsidR="00FD3223">
        <w:rPr>
          <w:rFonts w:ascii="Verdana" w:hAnsi="Verdana"/>
        </w:rPr>
        <w:t xml:space="preserve"> at </w:t>
      </w:r>
      <w:r>
        <w:rPr>
          <w:rFonts w:ascii="Verdana" w:hAnsi="Verdana"/>
        </w:rPr>
        <w:t>udskifte en bageovn. Man har indhentet flere tilbud fra udenlandske leverandører.</w:t>
      </w:r>
    </w:p>
    <w:p w:rsidR="00744B42" w:rsidRDefault="00744B42" w:rsidP="00CF1983">
      <w:pPr>
        <w:rPr>
          <w:rFonts w:ascii="Verdana" w:hAnsi="Verdana"/>
        </w:rPr>
      </w:pPr>
    </w:p>
    <w:p w:rsidR="00744B42" w:rsidRDefault="00337D84" w:rsidP="00CF1983">
      <w:pPr>
        <w:rPr>
          <w:rFonts w:ascii="Verdana" w:hAnsi="Verdana"/>
        </w:rPr>
      </w:pPr>
      <w:r>
        <w:rPr>
          <w:rFonts w:ascii="Verdana" w:hAnsi="Verdana"/>
        </w:rPr>
        <w:t xml:space="preserve">Fra den italienske leverandør har man fremsat et </w:t>
      </w:r>
      <w:r w:rsidR="00F41736">
        <w:rPr>
          <w:rFonts w:ascii="Verdana" w:hAnsi="Verdana"/>
        </w:rPr>
        <w:t>leasingt</w:t>
      </w:r>
      <w:r>
        <w:rPr>
          <w:rFonts w:ascii="Verdana" w:hAnsi="Verdana"/>
        </w:rPr>
        <w:t>ilbud på:</w:t>
      </w:r>
    </w:p>
    <w:p w:rsidR="00337D84" w:rsidRDefault="00337D84" w:rsidP="00CF1983">
      <w:pPr>
        <w:rPr>
          <w:rFonts w:ascii="Verdana" w:hAnsi="Verdana"/>
        </w:rPr>
      </w:pPr>
    </w:p>
    <w:p w:rsidR="00337D84" w:rsidRDefault="00337D84" w:rsidP="00CF1983">
      <w:pPr>
        <w:rPr>
          <w:rFonts w:ascii="Verdana" w:hAnsi="Verdana"/>
        </w:rPr>
      </w:pPr>
      <w:r>
        <w:rPr>
          <w:rFonts w:ascii="Verdana" w:hAnsi="Verdana"/>
        </w:rPr>
        <w:t xml:space="preserve">Frit leveret og opstillet i Danmark, med </w:t>
      </w:r>
      <w:r w:rsidR="007468E8">
        <w:rPr>
          <w:rFonts w:ascii="Verdana" w:hAnsi="Verdana"/>
        </w:rPr>
        <w:t xml:space="preserve">en årlig </w:t>
      </w:r>
      <w:proofErr w:type="spellStart"/>
      <w:r w:rsidR="007468E8">
        <w:rPr>
          <w:rFonts w:ascii="Verdana" w:hAnsi="Verdana"/>
        </w:rPr>
        <w:t>bagudbetalt</w:t>
      </w:r>
      <w:proofErr w:type="spellEnd"/>
      <w:r w:rsidR="007468E8">
        <w:rPr>
          <w:rFonts w:ascii="Verdana" w:hAnsi="Verdana"/>
        </w:rPr>
        <w:t xml:space="preserve"> leasingydelse</w:t>
      </w:r>
      <w:r w:rsidR="007502B2">
        <w:rPr>
          <w:rFonts w:ascii="Verdana" w:hAnsi="Verdana"/>
        </w:rPr>
        <w:t xml:space="preserve"> på 5</w:t>
      </w:r>
      <w:r w:rsidR="00780F9E">
        <w:rPr>
          <w:rFonts w:ascii="Verdana" w:hAnsi="Verdana"/>
        </w:rPr>
        <w:t>0.000 kr.</w:t>
      </w:r>
    </w:p>
    <w:p w:rsidR="00337D84" w:rsidRDefault="00337D84" w:rsidP="00CF1983">
      <w:pPr>
        <w:rPr>
          <w:rFonts w:ascii="Verdana" w:hAnsi="Verdana"/>
        </w:rPr>
      </w:pPr>
    </w:p>
    <w:p w:rsidR="007502B2" w:rsidRDefault="00813EF8" w:rsidP="00CF1983">
      <w:pPr>
        <w:rPr>
          <w:rFonts w:ascii="Verdana" w:hAnsi="Verdana"/>
        </w:rPr>
      </w:pPr>
      <w:r>
        <w:rPr>
          <w:rFonts w:ascii="Verdana" w:hAnsi="Verdana"/>
        </w:rPr>
        <w:t xml:space="preserve">Fra den </w:t>
      </w:r>
      <w:r w:rsidR="00F41736">
        <w:rPr>
          <w:rFonts w:ascii="Verdana" w:hAnsi="Verdana"/>
        </w:rPr>
        <w:t>f</w:t>
      </w:r>
      <w:r>
        <w:rPr>
          <w:rFonts w:ascii="Verdana" w:hAnsi="Verdana"/>
        </w:rPr>
        <w:t>inske leverandø</w:t>
      </w:r>
      <w:r w:rsidR="004454AB">
        <w:rPr>
          <w:rFonts w:ascii="Verdana" w:hAnsi="Verdana"/>
        </w:rPr>
        <w:t>r har man modtaget et tilbud på at købe ovnen til 300.000 med en fast tilbagekøbspris på 1</w:t>
      </w:r>
      <w:r w:rsidR="00FF59EE">
        <w:rPr>
          <w:rFonts w:ascii="Verdana" w:hAnsi="Verdana"/>
        </w:rPr>
        <w:t>4</w:t>
      </w:r>
      <w:r w:rsidR="004454AB">
        <w:rPr>
          <w:rFonts w:ascii="Verdana" w:hAnsi="Verdana"/>
        </w:rPr>
        <w:t xml:space="preserve">0.000 kr. Ovnen forventes at kunne bruges i </w:t>
      </w:r>
      <w:r w:rsidR="001E458C">
        <w:rPr>
          <w:rFonts w:ascii="Verdana" w:hAnsi="Verdana"/>
        </w:rPr>
        <w:t xml:space="preserve">6 </w:t>
      </w:r>
      <w:r w:rsidR="004454AB">
        <w:rPr>
          <w:rFonts w:ascii="Verdana" w:hAnsi="Verdana"/>
        </w:rPr>
        <w:t>år.</w:t>
      </w:r>
    </w:p>
    <w:p w:rsidR="004454AB" w:rsidRDefault="004454AB" w:rsidP="00CF1983">
      <w:pPr>
        <w:rPr>
          <w:rFonts w:ascii="Verdana" w:hAnsi="Verdana"/>
        </w:rPr>
      </w:pPr>
    </w:p>
    <w:p w:rsidR="004454AB" w:rsidRDefault="004454AB" w:rsidP="00CF1983">
      <w:pPr>
        <w:rPr>
          <w:rFonts w:ascii="Verdana" w:hAnsi="Verdana"/>
        </w:rPr>
      </w:pPr>
      <w:r>
        <w:rPr>
          <w:rFonts w:ascii="Verdana" w:hAnsi="Verdana"/>
        </w:rPr>
        <w:t xml:space="preserve">Arnes Cookies har det sidste år brugt en kalkulationsrente på </w:t>
      </w:r>
      <w:proofErr w:type="gramStart"/>
      <w:r>
        <w:rPr>
          <w:rFonts w:ascii="Verdana" w:hAnsi="Verdana"/>
        </w:rPr>
        <w:t>8%</w:t>
      </w:r>
      <w:proofErr w:type="gramEnd"/>
      <w:r>
        <w:rPr>
          <w:rFonts w:ascii="Verdana" w:hAnsi="Verdana"/>
        </w:rPr>
        <w:t>.</w:t>
      </w:r>
    </w:p>
    <w:p w:rsidR="004454AB" w:rsidRDefault="004454AB" w:rsidP="00CF1983">
      <w:pPr>
        <w:rPr>
          <w:rFonts w:ascii="Verdana" w:hAnsi="Verdana"/>
        </w:rPr>
      </w:pPr>
    </w:p>
    <w:p w:rsidR="004454AB" w:rsidRDefault="004454AB" w:rsidP="00CF1983">
      <w:pPr>
        <w:rPr>
          <w:rFonts w:ascii="Verdana" w:hAnsi="Verdana"/>
        </w:rPr>
      </w:pPr>
      <w:r>
        <w:rPr>
          <w:rFonts w:ascii="Verdana" w:hAnsi="Verdana"/>
        </w:rPr>
        <w:t>3.1 Hvilken oven bør man anskaffe ud fra et økonomisk optimalt synspunkt?</w:t>
      </w:r>
    </w:p>
    <w:p w:rsidR="004454AB" w:rsidRDefault="004454AB" w:rsidP="00CF1983">
      <w:pPr>
        <w:rPr>
          <w:rFonts w:ascii="Verdana" w:hAnsi="Verdana"/>
        </w:rPr>
      </w:pPr>
    </w:p>
    <w:p w:rsidR="001E458C" w:rsidRDefault="001E458C" w:rsidP="00CF1983">
      <w:pPr>
        <w:rPr>
          <w:rFonts w:ascii="Verdana" w:hAnsi="Verdana"/>
        </w:rPr>
      </w:pPr>
      <w:r>
        <w:rPr>
          <w:rFonts w:ascii="Verdana" w:hAnsi="Verdana"/>
        </w:rPr>
        <w:t>For det gamle anlæg har man opstillet følgende netto</w:t>
      </w:r>
      <w:r w:rsidR="00F41736">
        <w:rPr>
          <w:rFonts w:ascii="Verdana" w:hAnsi="Verdana"/>
        </w:rPr>
        <w:t>-</w:t>
      </w:r>
      <w:r w:rsidR="008630A2">
        <w:rPr>
          <w:rFonts w:ascii="Verdana" w:hAnsi="Verdana"/>
        </w:rPr>
        <w:t>grænse</w:t>
      </w:r>
      <w:r>
        <w:rPr>
          <w:rFonts w:ascii="Verdana" w:hAnsi="Verdana"/>
        </w:rPr>
        <w:t>betaling</w:t>
      </w:r>
      <w:r w:rsidR="00FD3223">
        <w:rPr>
          <w:rFonts w:ascii="Verdana" w:hAnsi="Verdana"/>
        </w:rPr>
        <w:t>er:</w:t>
      </w:r>
    </w:p>
    <w:p w:rsidR="008630A2" w:rsidRDefault="008630A2" w:rsidP="00CF1983">
      <w:pPr>
        <w:rPr>
          <w:rFonts w:ascii="Verdana" w:hAnsi="Verdana"/>
        </w:rPr>
      </w:pPr>
    </w:p>
    <w:tbl>
      <w:tblPr>
        <w:tblStyle w:val="Tabel-Gitter"/>
        <w:tblpPr w:leftFromText="141" w:rightFromText="141" w:vertAnchor="text" w:tblpX="2660" w:tblpY="1"/>
        <w:tblOverlap w:val="never"/>
        <w:tblW w:w="0" w:type="auto"/>
        <w:tblLook w:val="04A0"/>
      </w:tblPr>
      <w:tblGrid>
        <w:gridCol w:w="2229"/>
        <w:gridCol w:w="2982"/>
      </w:tblGrid>
      <w:tr w:rsidR="001E458C" w:rsidTr="006E0083">
        <w:tc>
          <w:tcPr>
            <w:tcW w:w="2229" w:type="dxa"/>
          </w:tcPr>
          <w:p w:rsidR="001E458C" w:rsidRDefault="008630A2" w:rsidP="006E00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År</w:t>
            </w:r>
          </w:p>
        </w:tc>
        <w:tc>
          <w:tcPr>
            <w:tcW w:w="2982" w:type="dxa"/>
          </w:tcPr>
          <w:p w:rsidR="001E458C" w:rsidRDefault="008630A2" w:rsidP="006E00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Nettogrænsebetaling</w:t>
            </w:r>
          </w:p>
        </w:tc>
      </w:tr>
      <w:tr w:rsidR="001E458C" w:rsidTr="006E0083">
        <w:tc>
          <w:tcPr>
            <w:tcW w:w="2229" w:type="dxa"/>
          </w:tcPr>
          <w:p w:rsidR="001E458C" w:rsidRDefault="008630A2" w:rsidP="006E00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2009</w:t>
            </w:r>
          </w:p>
        </w:tc>
        <w:tc>
          <w:tcPr>
            <w:tcW w:w="2982" w:type="dxa"/>
          </w:tcPr>
          <w:p w:rsidR="001E458C" w:rsidRDefault="008630A2" w:rsidP="006E00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50.000</w:t>
            </w:r>
          </w:p>
        </w:tc>
      </w:tr>
      <w:tr w:rsidR="001E458C" w:rsidTr="006E0083">
        <w:tc>
          <w:tcPr>
            <w:tcW w:w="2229" w:type="dxa"/>
          </w:tcPr>
          <w:p w:rsidR="001E458C" w:rsidRDefault="008630A2" w:rsidP="006E00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2010</w:t>
            </w:r>
          </w:p>
        </w:tc>
        <w:tc>
          <w:tcPr>
            <w:tcW w:w="2982" w:type="dxa"/>
          </w:tcPr>
          <w:p w:rsidR="001E458C" w:rsidRDefault="008630A2" w:rsidP="006E00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44.000</w:t>
            </w:r>
          </w:p>
        </w:tc>
      </w:tr>
      <w:tr w:rsidR="001E458C" w:rsidTr="006E0083">
        <w:tc>
          <w:tcPr>
            <w:tcW w:w="2229" w:type="dxa"/>
          </w:tcPr>
          <w:p w:rsidR="001E458C" w:rsidRDefault="008630A2" w:rsidP="006E00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2011</w:t>
            </w:r>
          </w:p>
        </w:tc>
        <w:tc>
          <w:tcPr>
            <w:tcW w:w="2982" w:type="dxa"/>
          </w:tcPr>
          <w:p w:rsidR="001E458C" w:rsidRDefault="008630A2" w:rsidP="006E00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40.000</w:t>
            </w:r>
          </w:p>
        </w:tc>
      </w:tr>
      <w:tr w:rsidR="008630A2" w:rsidTr="006E0083">
        <w:tc>
          <w:tcPr>
            <w:tcW w:w="2229" w:type="dxa"/>
          </w:tcPr>
          <w:p w:rsidR="008630A2" w:rsidRDefault="008630A2" w:rsidP="006E00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2012</w:t>
            </w:r>
          </w:p>
        </w:tc>
        <w:tc>
          <w:tcPr>
            <w:tcW w:w="2982" w:type="dxa"/>
          </w:tcPr>
          <w:p w:rsidR="008630A2" w:rsidRDefault="008630A2" w:rsidP="006E008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55.000</w:t>
            </w:r>
          </w:p>
        </w:tc>
      </w:tr>
    </w:tbl>
    <w:p w:rsidR="001E458C" w:rsidRDefault="008630A2" w:rsidP="00CF1983">
      <w:pPr>
        <w:rPr>
          <w:rFonts w:ascii="Verdana" w:hAnsi="Verdana"/>
        </w:rPr>
      </w:pPr>
      <w:r>
        <w:rPr>
          <w:rFonts w:ascii="Verdana" w:hAnsi="Verdana"/>
        </w:rPr>
        <w:br w:type="textWrapping" w:clear="all"/>
      </w:r>
    </w:p>
    <w:p w:rsidR="008630A2" w:rsidRDefault="008630A2" w:rsidP="00CF1983">
      <w:pPr>
        <w:rPr>
          <w:rFonts w:ascii="Verdana" w:hAnsi="Verdana"/>
        </w:rPr>
      </w:pPr>
      <w:r>
        <w:rPr>
          <w:rFonts w:ascii="Verdana" w:hAnsi="Verdana"/>
        </w:rPr>
        <w:t xml:space="preserve">3.2 Angiv </w:t>
      </w:r>
      <w:proofErr w:type="gramStart"/>
      <w:r>
        <w:rPr>
          <w:rFonts w:ascii="Verdana" w:hAnsi="Verdana"/>
        </w:rPr>
        <w:t>optimal</w:t>
      </w:r>
      <w:proofErr w:type="gramEnd"/>
      <w:r>
        <w:rPr>
          <w:rFonts w:ascii="Verdana" w:hAnsi="Verdana"/>
        </w:rPr>
        <w:t xml:space="preserve"> udskiftningstidspunkt</w:t>
      </w:r>
    </w:p>
    <w:p w:rsidR="008630A2" w:rsidRDefault="008630A2" w:rsidP="00CF1983">
      <w:pPr>
        <w:rPr>
          <w:rFonts w:ascii="Verdana" w:hAnsi="Verdana"/>
        </w:rPr>
      </w:pPr>
    </w:p>
    <w:p w:rsidR="008630A2" w:rsidRPr="005055D1" w:rsidRDefault="008630A2" w:rsidP="00CF1983">
      <w:pPr>
        <w:rPr>
          <w:rFonts w:ascii="Verdana" w:hAnsi="Verdana"/>
          <w:b/>
        </w:rPr>
      </w:pPr>
      <w:r w:rsidRPr="005055D1">
        <w:rPr>
          <w:rFonts w:ascii="Verdana" w:hAnsi="Verdana"/>
          <w:b/>
        </w:rPr>
        <w:t xml:space="preserve">Opgave 4 </w:t>
      </w:r>
      <w:proofErr w:type="gramStart"/>
      <w:r w:rsidR="005055D1">
        <w:rPr>
          <w:rFonts w:ascii="Verdana" w:hAnsi="Verdana"/>
          <w:b/>
        </w:rPr>
        <w:t>10%</w:t>
      </w:r>
      <w:proofErr w:type="gramEnd"/>
    </w:p>
    <w:p w:rsidR="00C745AB" w:rsidRDefault="00C745AB" w:rsidP="00CF1983">
      <w:pPr>
        <w:rPr>
          <w:rFonts w:ascii="Verdana" w:hAnsi="Verdana"/>
        </w:rPr>
      </w:pPr>
    </w:p>
    <w:p w:rsidR="0082218C" w:rsidRPr="005055D1" w:rsidRDefault="0082218C" w:rsidP="0082218C">
      <w:pPr>
        <w:rPr>
          <w:rFonts w:ascii="Verdana" w:hAnsi="Verdana"/>
        </w:rPr>
      </w:pPr>
      <w:r w:rsidRPr="005055D1">
        <w:rPr>
          <w:rFonts w:ascii="Verdana" w:hAnsi="Verdana"/>
        </w:rPr>
        <w:t>Arnes Cookies har i bageriet identificeret</w:t>
      </w:r>
      <w:r w:rsidR="00FD3223">
        <w:rPr>
          <w:rFonts w:ascii="Verdana" w:hAnsi="Verdana"/>
        </w:rPr>
        <w:t>,</w:t>
      </w:r>
      <w:r w:rsidRPr="005055D1">
        <w:rPr>
          <w:rFonts w:ascii="Verdana" w:hAnsi="Verdana"/>
        </w:rPr>
        <w:t xml:space="preserve"> at de indirekte omkostninger kan opdeles i tre aktivitetsområder med hver sin </w:t>
      </w:r>
      <w:proofErr w:type="spellStart"/>
      <w:r w:rsidRPr="005055D1">
        <w:rPr>
          <w:rFonts w:ascii="Verdana" w:hAnsi="Verdana"/>
        </w:rPr>
        <w:t>cost-driver</w:t>
      </w:r>
      <w:proofErr w:type="spellEnd"/>
      <w:r w:rsidRPr="005055D1">
        <w:rPr>
          <w:rFonts w:ascii="Verdana" w:hAnsi="Verdana"/>
        </w:rPr>
        <w:t xml:space="preserve"> (omkostningsdriver).</w:t>
      </w:r>
    </w:p>
    <w:p w:rsidR="0082218C" w:rsidRPr="005055D1" w:rsidRDefault="0082218C" w:rsidP="0082218C">
      <w:pPr>
        <w:rPr>
          <w:rFonts w:ascii="Verdana" w:hAnsi="Verdana"/>
        </w:rPr>
      </w:pP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82218C" w:rsidRPr="005055D1" w:rsidTr="002367C0">
        <w:tc>
          <w:tcPr>
            <w:tcW w:w="4889" w:type="dxa"/>
          </w:tcPr>
          <w:p w:rsidR="0082218C" w:rsidRPr="005055D1" w:rsidRDefault="0082218C" w:rsidP="002367C0">
            <w:pPr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Aktivitet</w:t>
            </w:r>
          </w:p>
        </w:tc>
        <w:tc>
          <w:tcPr>
            <w:tcW w:w="4889" w:type="dxa"/>
          </w:tcPr>
          <w:p w:rsidR="0082218C" w:rsidRPr="005055D1" w:rsidRDefault="0082218C" w:rsidP="002367C0">
            <w:pPr>
              <w:rPr>
                <w:rFonts w:ascii="Verdana" w:hAnsi="Verdana"/>
              </w:rPr>
            </w:pPr>
            <w:proofErr w:type="spellStart"/>
            <w:r w:rsidRPr="005055D1">
              <w:rPr>
                <w:rFonts w:ascii="Verdana" w:hAnsi="Verdana"/>
              </w:rPr>
              <w:t>Cost-driver</w:t>
            </w:r>
            <w:proofErr w:type="spellEnd"/>
          </w:p>
        </w:tc>
      </w:tr>
      <w:tr w:rsidR="0082218C" w:rsidRPr="005055D1" w:rsidTr="002367C0">
        <w:tc>
          <w:tcPr>
            <w:tcW w:w="4889" w:type="dxa"/>
          </w:tcPr>
          <w:p w:rsidR="0082218C" w:rsidRPr="005055D1" w:rsidRDefault="0082218C" w:rsidP="002367C0">
            <w:pPr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Råvarehåndtering</w:t>
            </w:r>
          </w:p>
        </w:tc>
        <w:tc>
          <w:tcPr>
            <w:tcW w:w="4889" w:type="dxa"/>
          </w:tcPr>
          <w:p w:rsidR="0082218C" w:rsidRPr="005055D1" w:rsidRDefault="0082218C" w:rsidP="002367C0">
            <w:pPr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Direkte råvareomkostninger</w:t>
            </w:r>
          </w:p>
        </w:tc>
      </w:tr>
      <w:tr w:rsidR="0082218C" w:rsidRPr="005055D1" w:rsidTr="002367C0">
        <w:tc>
          <w:tcPr>
            <w:tcW w:w="4889" w:type="dxa"/>
          </w:tcPr>
          <w:p w:rsidR="0082218C" w:rsidRPr="005055D1" w:rsidRDefault="0082218C" w:rsidP="002367C0">
            <w:pPr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Produktionsovervågning</w:t>
            </w:r>
          </w:p>
        </w:tc>
        <w:tc>
          <w:tcPr>
            <w:tcW w:w="4889" w:type="dxa"/>
          </w:tcPr>
          <w:p w:rsidR="0082218C" w:rsidRPr="005055D1" w:rsidRDefault="0082218C" w:rsidP="002367C0">
            <w:pPr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Produktskift</w:t>
            </w:r>
          </w:p>
        </w:tc>
      </w:tr>
      <w:tr w:rsidR="0082218C" w:rsidRPr="005055D1" w:rsidTr="002367C0">
        <w:tc>
          <w:tcPr>
            <w:tcW w:w="4889" w:type="dxa"/>
          </w:tcPr>
          <w:p w:rsidR="0082218C" w:rsidRPr="005055D1" w:rsidRDefault="0082218C" w:rsidP="002367C0">
            <w:pPr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Energi (strøm)</w:t>
            </w:r>
          </w:p>
        </w:tc>
        <w:tc>
          <w:tcPr>
            <w:tcW w:w="4889" w:type="dxa"/>
          </w:tcPr>
          <w:p w:rsidR="0082218C" w:rsidRPr="005055D1" w:rsidRDefault="0082218C" w:rsidP="002367C0">
            <w:pPr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Kilowatt timer</w:t>
            </w:r>
          </w:p>
        </w:tc>
      </w:tr>
    </w:tbl>
    <w:p w:rsidR="0082218C" w:rsidRDefault="0082218C" w:rsidP="0082218C">
      <w:pPr>
        <w:rPr>
          <w:rFonts w:ascii="Verdana" w:hAnsi="Verdana"/>
        </w:rPr>
      </w:pPr>
    </w:p>
    <w:p w:rsidR="00F41736" w:rsidRPr="005055D1" w:rsidRDefault="00F41736" w:rsidP="0082218C">
      <w:pPr>
        <w:rPr>
          <w:rFonts w:ascii="Verdana" w:hAnsi="Verdana"/>
        </w:rPr>
      </w:pPr>
    </w:p>
    <w:p w:rsidR="0082218C" w:rsidRPr="005055D1" w:rsidRDefault="0082218C" w:rsidP="0082218C">
      <w:pPr>
        <w:rPr>
          <w:rFonts w:ascii="Verdana" w:hAnsi="Verdana"/>
        </w:rPr>
      </w:pPr>
      <w:r w:rsidRPr="005055D1">
        <w:rPr>
          <w:rFonts w:ascii="Verdana" w:hAnsi="Verdana"/>
        </w:rPr>
        <w:t xml:space="preserve">I fabrikken produceres tre varianter som hedder </w:t>
      </w:r>
      <w:proofErr w:type="spellStart"/>
      <w:r w:rsidR="00CE2DC5">
        <w:rPr>
          <w:rFonts w:ascii="Verdana" w:hAnsi="Verdana"/>
        </w:rPr>
        <w:t>Flower</w:t>
      </w:r>
      <w:proofErr w:type="spellEnd"/>
      <w:r w:rsidRPr="005055D1">
        <w:rPr>
          <w:rFonts w:ascii="Verdana" w:hAnsi="Verdana"/>
        </w:rPr>
        <w:t xml:space="preserve">, </w:t>
      </w:r>
      <w:proofErr w:type="spellStart"/>
      <w:r w:rsidR="00CE2DC5">
        <w:rPr>
          <w:rFonts w:ascii="Verdana" w:hAnsi="Verdana"/>
        </w:rPr>
        <w:t>Modern</w:t>
      </w:r>
      <w:proofErr w:type="spellEnd"/>
      <w:r w:rsidRPr="005055D1">
        <w:rPr>
          <w:rFonts w:ascii="Verdana" w:hAnsi="Verdana"/>
        </w:rPr>
        <w:t xml:space="preserve"> og </w:t>
      </w:r>
      <w:proofErr w:type="spellStart"/>
      <w:r w:rsidR="00CE2DC5">
        <w:rPr>
          <w:rFonts w:ascii="Verdana" w:hAnsi="Verdana"/>
        </w:rPr>
        <w:t>Classic</w:t>
      </w:r>
      <w:proofErr w:type="spellEnd"/>
      <w:r w:rsidRPr="005055D1">
        <w:rPr>
          <w:rFonts w:ascii="Verdana" w:hAnsi="Verdana"/>
        </w:rPr>
        <w:t xml:space="preserve">. De direkte omkostninger og </w:t>
      </w:r>
      <w:proofErr w:type="spellStart"/>
      <w:r w:rsidRPr="005055D1">
        <w:rPr>
          <w:rFonts w:ascii="Verdana" w:hAnsi="Verdana"/>
        </w:rPr>
        <w:t>cost-driver</w:t>
      </w:r>
      <w:proofErr w:type="spellEnd"/>
      <w:r w:rsidRPr="005055D1">
        <w:rPr>
          <w:rFonts w:ascii="Verdana" w:hAnsi="Verdana"/>
        </w:rPr>
        <w:t xml:space="preserve"> er følgende</w:t>
      </w:r>
      <w:r w:rsidR="005055D1" w:rsidRPr="005055D1">
        <w:rPr>
          <w:rFonts w:ascii="Verdana" w:hAnsi="Verdana"/>
        </w:rPr>
        <w:t xml:space="preserve"> for hver aktivitet:</w:t>
      </w:r>
    </w:p>
    <w:tbl>
      <w:tblPr>
        <w:tblStyle w:val="Tabel-Gitter"/>
        <w:tblW w:w="0" w:type="auto"/>
        <w:tblLook w:val="04A0"/>
      </w:tblPr>
      <w:tblGrid>
        <w:gridCol w:w="2646"/>
        <w:gridCol w:w="2398"/>
        <w:gridCol w:w="2405"/>
        <w:gridCol w:w="2405"/>
      </w:tblGrid>
      <w:tr w:rsidR="0082218C" w:rsidRPr="005055D1" w:rsidTr="002367C0">
        <w:tc>
          <w:tcPr>
            <w:tcW w:w="2444" w:type="dxa"/>
          </w:tcPr>
          <w:p w:rsidR="0082218C" w:rsidRPr="005055D1" w:rsidRDefault="0082218C" w:rsidP="002367C0">
            <w:pPr>
              <w:rPr>
                <w:rFonts w:ascii="Verdana" w:hAnsi="Verdana"/>
              </w:rPr>
            </w:pPr>
          </w:p>
        </w:tc>
        <w:tc>
          <w:tcPr>
            <w:tcW w:w="2444" w:type="dxa"/>
          </w:tcPr>
          <w:p w:rsidR="0082218C" w:rsidRPr="005055D1" w:rsidRDefault="00CE2DC5" w:rsidP="002367C0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Flower</w:t>
            </w:r>
            <w:proofErr w:type="spellEnd"/>
          </w:p>
        </w:tc>
        <w:tc>
          <w:tcPr>
            <w:tcW w:w="2445" w:type="dxa"/>
          </w:tcPr>
          <w:p w:rsidR="0082218C" w:rsidRPr="005055D1" w:rsidRDefault="00CE2DC5" w:rsidP="002367C0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Modern</w:t>
            </w:r>
            <w:proofErr w:type="spellEnd"/>
          </w:p>
        </w:tc>
        <w:tc>
          <w:tcPr>
            <w:tcW w:w="2445" w:type="dxa"/>
          </w:tcPr>
          <w:p w:rsidR="0082218C" w:rsidRPr="005055D1" w:rsidRDefault="00CE2DC5" w:rsidP="002367C0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Classic</w:t>
            </w:r>
            <w:proofErr w:type="spellEnd"/>
          </w:p>
        </w:tc>
      </w:tr>
      <w:tr w:rsidR="0082218C" w:rsidRPr="005055D1" w:rsidTr="002367C0">
        <w:tc>
          <w:tcPr>
            <w:tcW w:w="2444" w:type="dxa"/>
          </w:tcPr>
          <w:p w:rsidR="0082218C" w:rsidRPr="005055D1" w:rsidRDefault="0082218C" w:rsidP="002367C0">
            <w:pPr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Direkte råvareomkostninger</w:t>
            </w:r>
          </w:p>
        </w:tc>
        <w:tc>
          <w:tcPr>
            <w:tcW w:w="2444" w:type="dxa"/>
          </w:tcPr>
          <w:p w:rsidR="0082218C" w:rsidRPr="005055D1" w:rsidRDefault="0082218C" w:rsidP="002367C0">
            <w:pPr>
              <w:jc w:val="center"/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50.000</w:t>
            </w:r>
          </w:p>
        </w:tc>
        <w:tc>
          <w:tcPr>
            <w:tcW w:w="2445" w:type="dxa"/>
          </w:tcPr>
          <w:p w:rsidR="0082218C" w:rsidRPr="005055D1" w:rsidRDefault="0082218C" w:rsidP="002367C0">
            <w:pPr>
              <w:jc w:val="center"/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100.000</w:t>
            </w:r>
          </w:p>
        </w:tc>
        <w:tc>
          <w:tcPr>
            <w:tcW w:w="2445" w:type="dxa"/>
          </w:tcPr>
          <w:p w:rsidR="0082218C" w:rsidRPr="005055D1" w:rsidRDefault="0082218C" w:rsidP="002367C0">
            <w:pPr>
              <w:jc w:val="center"/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250.000</w:t>
            </w:r>
          </w:p>
        </w:tc>
      </w:tr>
      <w:tr w:rsidR="0082218C" w:rsidRPr="005055D1" w:rsidTr="002367C0">
        <w:tc>
          <w:tcPr>
            <w:tcW w:w="2444" w:type="dxa"/>
          </w:tcPr>
          <w:p w:rsidR="0082218C" w:rsidRPr="005055D1" w:rsidRDefault="0082218C" w:rsidP="002367C0">
            <w:pPr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Kilowatt timer</w:t>
            </w:r>
          </w:p>
        </w:tc>
        <w:tc>
          <w:tcPr>
            <w:tcW w:w="2444" w:type="dxa"/>
          </w:tcPr>
          <w:p w:rsidR="0082218C" w:rsidRPr="005055D1" w:rsidRDefault="0082218C" w:rsidP="002367C0">
            <w:pPr>
              <w:jc w:val="center"/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25.000</w:t>
            </w:r>
          </w:p>
        </w:tc>
        <w:tc>
          <w:tcPr>
            <w:tcW w:w="2445" w:type="dxa"/>
          </w:tcPr>
          <w:p w:rsidR="0082218C" w:rsidRPr="005055D1" w:rsidRDefault="0082218C" w:rsidP="002367C0">
            <w:pPr>
              <w:jc w:val="center"/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100.000</w:t>
            </w:r>
          </w:p>
        </w:tc>
        <w:tc>
          <w:tcPr>
            <w:tcW w:w="2445" w:type="dxa"/>
          </w:tcPr>
          <w:p w:rsidR="0082218C" w:rsidRPr="005055D1" w:rsidRDefault="0082218C" w:rsidP="002367C0">
            <w:pPr>
              <w:jc w:val="center"/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75.000</w:t>
            </w:r>
          </w:p>
        </w:tc>
      </w:tr>
      <w:tr w:rsidR="0082218C" w:rsidRPr="005055D1" w:rsidTr="002367C0">
        <w:tc>
          <w:tcPr>
            <w:tcW w:w="2444" w:type="dxa"/>
          </w:tcPr>
          <w:p w:rsidR="0082218C" w:rsidRPr="005055D1" w:rsidRDefault="0082218C" w:rsidP="002367C0">
            <w:pPr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Produktskift</w:t>
            </w:r>
          </w:p>
        </w:tc>
        <w:tc>
          <w:tcPr>
            <w:tcW w:w="2444" w:type="dxa"/>
          </w:tcPr>
          <w:p w:rsidR="0082218C" w:rsidRPr="005055D1" w:rsidRDefault="0082218C" w:rsidP="002367C0">
            <w:pPr>
              <w:jc w:val="center"/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12</w:t>
            </w:r>
          </w:p>
        </w:tc>
        <w:tc>
          <w:tcPr>
            <w:tcW w:w="2445" w:type="dxa"/>
          </w:tcPr>
          <w:p w:rsidR="0082218C" w:rsidRPr="005055D1" w:rsidRDefault="0082218C" w:rsidP="002367C0">
            <w:pPr>
              <w:jc w:val="center"/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5</w:t>
            </w:r>
          </w:p>
        </w:tc>
        <w:tc>
          <w:tcPr>
            <w:tcW w:w="2445" w:type="dxa"/>
          </w:tcPr>
          <w:p w:rsidR="0082218C" w:rsidRPr="005055D1" w:rsidRDefault="0082218C" w:rsidP="002367C0">
            <w:pPr>
              <w:jc w:val="center"/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3</w:t>
            </w:r>
          </w:p>
        </w:tc>
      </w:tr>
    </w:tbl>
    <w:p w:rsidR="0082218C" w:rsidRPr="005055D1" w:rsidRDefault="0082218C" w:rsidP="0082218C">
      <w:pPr>
        <w:rPr>
          <w:rFonts w:ascii="Verdana" w:hAnsi="Verdana"/>
        </w:rPr>
      </w:pPr>
    </w:p>
    <w:p w:rsidR="0082218C" w:rsidRPr="005055D1" w:rsidRDefault="0082218C" w:rsidP="0082218C">
      <w:pPr>
        <w:rPr>
          <w:rFonts w:ascii="Verdana" w:hAnsi="Verdana"/>
        </w:rPr>
      </w:pPr>
      <w:r w:rsidRPr="005055D1">
        <w:rPr>
          <w:rFonts w:ascii="Verdana" w:hAnsi="Verdana"/>
        </w:rPr>
        <w:t>De indirekte omkostninger for november måned er følgende:</w:t>
      </w:r>
    </w:p>
    <w:p w:rsidR="0082218C" w:rsidRPr="005055D1" w:rsidRDefault="0082218C" w:rsidP="0082218C">
      <w:pPr>
        <w:rPr>
          <w:rFonts w:ascii="Verdana" w:hAnsi="Verdana"/>
        </w:rPr>
      </w:pPr>
    </w:p>
    <w:tbl>
      <w:tblPr>
        <w:tblStyle w:val="Tabel-Gitter"/>
        <w:tblW w:w="0" w:type="auto"/>
        <w:tblLook w:val="04A0"/>
      </w:tblPr>
      <w:tblGrid>
        <w:gridCol w:w="3510"/>
        <w:gridCol w:w="1560"/>
      </w:tblGrid>
      <w:tr w:rsidR="0082218C" w:rsidRPr="005055D1" w:rsidTr="002367C0">
        <w:tc>
          <w:tcPr>
            <w:tcW w:w="3510" w:type="dxa"/>
          </w:tcPr>
          <w:p w:rsidR="0082218C" w:rsidRPr="005055D1" w:rsidRDefault="0082218C" w:rsidP="002367C0">
            <w:pPr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Råvarehåndtering</w:t>
            </w:r>
          </w:p>
        </w:tc>
        <w:tc>
          <w:tcPr>
            <w:tcW w:w="1560" w:type="dxa"/>
          </w:tcPr>
          <w:p w:rsidR="0082218C" w:rsidRPr="005055D1" w:rsidRDefault="0082218C" w:rsidP="002367C0">
            <w:pPr>
              <w:jc w:val="center"/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20.000</w:t>
            </w:r>
          </w:p>
        </w:tc>
      </w:tr>
      <w:tr w:rsidR="0082218C" w:rsidRPr="005055D1" w:rsidTr="002367C0">
        <w:tc>
          <w:tcPr>
            <w:tcW w:w="3510" w:type="dxa"/>
          </w:tcPr>
          <w:p w:rsidR="0082218C" w:rsidRPr="005055D1" w:rsidRDefault="0082218C" w:rsidP="005055D1">
            <w:pPr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Produkt</w:t>
            </w:r>
            <w:r w:rsidR="005055D1" w:rsidRPr="005055D1">
              <w:rPr>
                <w:rFonts w:ascii="Verdana" w:hAnsi="Verdana"/>
              </w:rPr>
              <w:t>overvågning</w:t>
            </w:r>
          </w:p>
        </w:tc>
        <w:tc>
          <w:tcPr>
            <w:tcW w:w="1560" w:type="dxa"/>
          </w:tcPr>
          <w:p w:rsidR="0082218C" w:rsidRPr="005055D1" w:rsidRDefault="0082218C" w:rsidP="002367C0">
            <w:pPr>
              <w:jc w:val="center"/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40.000</w:t>
            </w:r>
          </w:p>
        </w:tc>
      </w:tr>
      <w:tr w:rsidR="0082218C" w:rsidRPr="005055D1" w:rsidTr="002367C0">
        <w:tc>
          <w:tcPr>
            <w:tcW w:w="3510" w:type="dxa"/>
          </w:tcPr>
          <w:p w:rsidR="0082218C" w:rsidRPr="005055D1" w:rsidRDefault="0082218C" w:rsidP="002367C0">
            <w:pPr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El</w:t>
            </w:r>
          </w:p>
        </w:tc>
        <w:tc>
          <w:tcPr>
            <w:tcW w:w="1560" w:type="dxa"/>
          </w:tcPr>
          <w:p w:rsidR="0082218C" w:rsidRPr="005055D1" w:rsidRDefault="0082218C" w:rsidP="002367C0">
            <w:pPr>
              <w:jc w:val="center"/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32.000</w:t>
            </w:r>
          </w:p>
        </w:tc>
      </w:tr>
      <w:tr w:rsidR="0082218C" w:rsidRPr="005055D1" w:rsidTr="002367C0">
        <w:trPr>
          <w:trHeight w:val="372"/>
        </w:trPr>
        <w:tc>
          <w:tcPr>
            <w:tcW w:w="3510" w:type="dxa"/>
          </w:tcPr>
          <w:p w:rsidR="0082218C" w:rsidRPr="005055D1" w:rsidRDefault="0082218C" w:rsidP="002367C0">
            <w:pPr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I alt</w:t>
            </w:r>
          </w:p>
        </w:tc>
        <w:tc>
          <w:tcPr>
            <w:tcW w:w="1560" w:type="dxa"/>
          </w:tcPr>
          <w:p w:rsidR="0082218C" w:rsidRPr="005055D1" w:rsidRDefault="0082218C" w:rsidP="002367C0">
            <w:pPr>
              <w:jc w:val="center"/>
              <w:rPr>
                <w:rFonts w:ascii="Verdana" w:hAnsi="Verdana"/>
              </w:rPr>
            </w:pPr>
            <w:r w:rsidRPr="005055D1">
              <w:rPr>
                <w:rFonts w:ascii="Verdana" w:hAnsi="Verdana"/>
              </w:rPr>
              <w:t>92.000</w:t>
            </w:r>
          </w:p>
        </w:tc>
      </w:tr>
    </w:tbl>
    <w:p w:rsidR="0082218C" w:rsidRPr="005055D1" w:rsidRDefault="0082218C" w:rsidP="0082218C">
      <w:pPr>
        <w:rPr>
          <w:rFonts w:ascii="Verdana" w:hAnsi="Verdana"/>
        </w:rPr>
      </w:pPr>
    </w:p>
    <w:p w:rsidR="0082218C" w:rsidRPr="005055D1" w:rsidRDefault="0082218C" w:rsidP="0082218C">
      <w:pPr>
        <w:rPr>
          <w:rFonts w:ascii="Verdana" w:hAnsi="Verdana"/>
        </w:rPr>
      </w:pPr>
    </w:p>
    <w:p w:rsidR="0082218C" w:rsidRPr="007C1D6B" w:rsidRDefault="0082218C" w:rsidP="007C1D6B">
      <w:pPr>
        <w:pStyle w:val="Listeafsnit"/>
        <w:numPr>
          <w:ilvl w:val="1"/>
          <w:numId w:val="4"/>
        </w:numPr>
        <w:rPr>
          <w:rFonts w:ascii="Verdana" w:hAnsi="Verdana"/>
        </w:rPr>
      </w:pPr>
      <w:r w:rsidRPr="007C1D6B">
        <w:rPr>
          <w:rFonts w:ascii="Verdana" w:hAnsi="Verdana"/>
        </w:rPr>
        <w:t xml:space="preserve">Beregn de indirekte omkostninger fordelt på </w:t>
      </w:r>
      <w:proofErr w:type="gramStart"/>
      <w:r w:rsidRPr="007C1D6B">
        <w:rPr>
          <w:rFonts w:ascii="Verdana" w:hAnsi="Verdana"/>
        </w:rPr>
        <w:t>hver</w:t>
      </w:r>
      <w:proofErr w:type="gramEnd"/>
      <w:r w:rsidRPr="007C1D6B">
        <w:rPr>
          <w:rFonts w:ascii="Verdana" w:hAnsi="Verdana"/>
        </w:rPr>
        <w:t xml:space="preserve"> af de tre produkter efter et ABC system</w:t>
      </w:r>
    </w:p>
    <w:p w:rsidR="0082218C" w:rsidRPr="007C1D6B" w:rsidRDefault="0082218C" w:rsidP="007C1D6B">
      <w:pPr>
        <w:pStyle w:val="Listeafsnit"/>
        <w:numPr>
          <w:ilvl w:val="1"/>
          <w:numId w:val="4"/>
        </w:numPr>
        <w:rPr>
          <w:rFonts w:ascii="Verdana" w:hAnsi="Verdana"/>
        </w:rPr>
      </w:pPr>
      <w:r w:rsidRPr="007C1D6B">
        <w:rPr>
          <w:rFonts w:ascii="Verdana" w:hAnsi="Verdana"/>
        </w:rPr>
        <w:t>Redegør kort for hvad resultatet kan anvendes til.</w:t>
      </w:r>
    </w:p>
    <w:p w:rsidR="00C745AB" w:rsidRPr="00D80076" w:rsidRDefault="00C745AB" w:rsidP="00CF1983">
      <w:pPr>
        <w:rPr>
          <w:rFonts w:ascii="Verdana" w:hAnsi="Verdana"/>
        </w:rPr>
      </w:pPr>
    </w:p>
    <w:sectPr w:rsidR="00C745AB" w:rsidRPr="00D80076" w:rsidSect="00417AC9">
      <w:head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F78" w:rsidRDefault="00960F78" w:rsidP="0046750D">
      <w:r>
        <w:separator/>
      </w:r>
    </w:p>
  </w:endnote>
  <w:endnote w:type="continuationSeparator" w:id="0">
    <w:p w:rsidR="00960F78" w:rsidRDefault="00960F78" w:rsidP="00467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F78" w:rsidRDefault="00960F78" w:rsidP="0046750D">
      <w:r>
        <w:separator/>
      </w:r>
    </w:p>
  </w:footnote>
  <w:footnote w:type="continuationSeparator" w:id="0">
    <w:p w:rsidR="00960F78" w:rsidRDefault="00960F78" w:rsidP="00467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0D" w:rsidRDefault="0046750D" w:rsidP="0046750D">
    <w:pPr>
      <w:pStyle w:val="Sidehoved"/>
      <w:ind w:right="360"/>
      <w:jc w:val="center"/>
      <w:rPr>
        <w:b/>
        <w:bCs/>
        <w:color w:val="000000"/>
        <w:sz w:val="28"/>
      </w:rPr>
    </w:pPr>
    <w:r>
      <w:rPr>
        <w:b/>
        <w:bCs/>
        <w:color w:val="000000"/>
        <w:sz w:val="28"/>
      </w:rPr>
      <w:t>Markedsføringsøkonomuddannelsen</w:t>
    </w:r>
  </w:p>
  <w:p w:rsidR="0046750D" w:rsidRPr="00FD3223" w:rsidRDefault="0046750D" w:rsidP="0046750D">
    <w:pPr>
      <w:pStyle w:val="Sidehoved"/>
      <w:jc w:val="center"/>
    </w:pPr>
    <w:r w:rsidRPr="00FD3223">
      <w:rPr>
        <w:b/>
        <w:bCs/>
        <w:color w:val="000000"/>
        <w:sz w:val="28"/>
      </w:rPr>
      <w:t xml:space="preserve">AP </w:t>
    </w:r>
    <w:proofErr w:type="spellStart"/>
    <w:r w:rsidRPr="00FD3223">
      <w:rPr>
        <w:b/>
        <w:bCs/>
        <w:color w:val="000000"/>
        <w:sz w:val="28"/>
      </w:rPr>
      <w:t>Degree</w:t>
    </w:r>
    <w:proofErr w:type="spellEnd"/>
    <w:r w:rsidRPr="00FD3223">
      <w:rPr>
        <w:b/>
        <w:bCs/>
        <w:color w:val="000000"/>
        <w:sz w:val="28"/>
      </w:rPr>
      <w:t xml:space="preserve"> in Marketing Management </w:t>
    </w:r>
    <w:proofErr w:type="spellStart"/>
    <w:r w:rsidRPr="00FD3223">
      <w:rPr>
        <w:b/>
        <w:bCs/>
        <w:color w:val="000000"/>
        <w:sz w:val="28"/>
      </w:rPr>
      <w:t>Programme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530"/>
    <w:multiLevelType w:val="multilevel"/>
    <w:tmpl w:val="7736D41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18D44411"/>
    <w:multiLevelType w:val="hybridMultilevel"/>
    <w:tmpl w:val="5C4679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92940"/>
    <w:multiLevelType w:val="multilevel"/>
    <w:tmpl w:val="705CFE6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E0507E5"/>
    <w:multiLevelType w:val="hybridMultilevel"/>
    <w:tmpl w:val="629A2016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1B3"/>
    <w:rsid w:val="000021D3"/>
    <w:rsid w:val="00026903"/>
    <w:rsid w:val="00040D6C"/>
    <w:rsid w:val="00056ADD"/>
    <w:rsid w:val="000A75A3"/>
    <w:rsid w:val="000C1D42"/>
    <w:rsid w:val="000C2D49"/>
    <w:rsid w:val="000C3150"/>
    <w:rsid w:val="000C4E13"/>
    <w:rsid w:val="000F141D"/>
    <w:rsid w:val="000F694D"/>
    <w:rsid w:val="0011184C"/>
    <w:rsid w:val="00117A63"/>
    <w:rsid w:val="00121BD2"/>
    <w:rsid w:val="00123DDC"/>
    <w:rsid w:val="00135ED0"/>
    <w:rsid w:val="00157974"/>
    <w:rsid w:val="001612C4"/>
    <w:rsid w:val="001665AE"/>
    <w:rsid w:val="001727C4"/>
    <w:rsid w:val="001944B6"/>
    <w:rsid w:val="001C3632"/>
    <w:rsid w:val="001D53F5"/>
    <w:rsid w:val="001E458C"/>
    <w:rsid w:val="001F155E"/>
    <w:rsid w:val="00200F98"/>
    <w:rsid w:val="002026B9"/>
    <w:rsid w:val="00210151"/>
    <w:rsid w:val="002231EF"/>
    <w:rsid w:val="00243A81"/>
    <w:rsid w:val="00256167"/>
    <w:rsid w:val="002616C5"/>
    <w:rsid w:val="00263B3D"/>
    <w:rsid w:val="00272A43"/>
    <w:rsid w:val="00272B6A"/>
    <w:rsid w:val="00277DA7"/>
    <w:rsid w:val="00282E05"/>
    <w:rsid w:val="002910B2"/>
    <w:rsid w:val="002A1AE5"/>
    <w:rsid w:val="002A500A"/>
    <w:rsid w:val="002A63A2"/>
    <w:rsid w:val="002C3C16"/>
    <w:rsid w:val="002E37ED"/>
    <w:rsid w:val="002F2E44"/>
    <w:rsid w:val="0030055F"/>
    <w:rsid w:val="00301F17"/>
    <w:rsid w:val="003301A4"/>
    <w:rsid w:val="00337D84"/>
    <w:rsid w:val="00375283"/>
    <w:rsid w:val="003766A7"/>
    <w:rsid w:val="003949F1"/>
    <w:rsid w:val="003A32C3"/>
    <w:rsid w:val="003B12EC"/>
    <w:rsid w:val="003C2037"/>
    <w:rsid w:val="003C4457"/>
    <w:rsid w:val="003E0F6D"/>
    <w:rsid w:val="003F277B"/>
    <w:rsid w:val="003F4DA2"/>
    <w:rsid w:val="00401FB2"/>
    <w:rsid w:val="00405217"/>
    <w:rsid w:val="00417196"/>
    <w:rsid w:val="00417AC9"/>
    <w:rsid w:val="004211EB"/>
    <w:rsid w:val="004357D8"/>
    <w:rsid w:val="004454AB"/>
    <w:rsid w:val="00450379"/>
    <w:rsid w:val="00455AC0"/>
    <w:rsid w:val="0046750D"/>
    <w:rsid w:val="00476515"/>
    <w:rsid w:val="00485A34"/>
    <w:rsid w:val="00492981"/>
    <w:rsid w:val="00492B3C"/>
    <w:rsid w:val="0049429B"/>
    <w:rsid w:val="004B2425"/>
    <w:rsid w:val="004C099A"/>
    <w:rsid w:val="004C7BDD"/>
    <w:rsid w:val="004F1B3E"/>
    <w:rsid w:val="004F1C00"/>
    <w:rsid w:val="005030EA"/>
    <w:rsid w:val="005055D1"/>
    <w:rsid w:val="005073AD"/>
    <w:rsid w:val="00520236"/>
    <w:rsid w:val="005406B2"/>
    <w:rsid w:val="00541224"/>
    <w:rsid w:val="00545847"/>
    <w:rsid w:val="0055026A"/>
    <w:rsid w:val="00557000"/>
    <w:rsid w:val="00565935"/>
    <w:rsid w:val="005679B5"/>
    <w:rsid w:val="00580190"/>
    <w:rsid w:val="005812D5"/>
    <w:rsid w:val="005926C8"/>
    <w:rsid w:val="005A1BBB"/>
    <w:rsid w:val="005A3E6B"/>
    <w:rsid w:val="005E2CB2"/>
    <w:rsid w:val="005E5B2D"/>
    <w:rsid w:val="005F13BD"/>
    <w:rsid w:val="005F1F4B"/>
    <w:rsid w:val="005F426A"/>
    <w:rsid w:val="00653283"/>
    <w:rsid w:val="006554AD"/>
    <w:rsid w:val="00665E26"/>
    <w:rsid w:val="00676AA4"/>
    <w:rsid w:val="006C1724"/>
    <w:rsid w:val="006C1803"/>
    <w:rsid w:val="006C2B2B"/>
    <w:rsid w:val="006C4FA4"/>
    <w:rsid w:val="006E0083"/>
    <w:rsid w:val="006E42E6"/>
    <w:rsid w:val="006F4E2D"/>
    <w:rsid w:val="0070311F"/>
    <w:rsid w:val="00704A80"/>
    <w:rsid w:val="0072283F"/>
    <w:rsid w:val="00724A58"/>
    <w:rsid w:val="007343A7"/>
    <w:rsid w:val="00744B42"/>
    <w:rsid w:val="007468E8"/>
    <w:rsid w:val="007502B2"/>
    <w:rsid w:val="00774B4A"/>
    <w:rsid w:val="00780128"/>
    <w:rsid w:val="00780F9E"/>
    <w:rsid w:val="007848DC"/>
    <w:rsid w:val="007B395D"/>
    <w:rsid w:val="007B51A5"/>
    <w:rsid w:val="007C1D6B"/>
    <w:rsid w:val="007D54B7"/>
    <w:rsid w:val="007D559D"/>
    <w:rsid w:val="007D75AB"/>
    <w:rsid w:val="007F1E97"/>
    <w:rsid w:val="007F548B"/>
    <w:rsid w:val="007F5F54"/>
    <w:rsid w:val="008117F8"/>
    <w:rsid w:val="00813EF8"/>
    <w:rsid w:val="0082218C"/>
    <w:rsid w:val="00823CD9"/>
    <w:rsid w:val="00850E23"/>
    <w:rsid w:val="008630A2"/>
    <w:rsid w:val="008643D9"/>
    <w:rsid w:val="008732BB"/>
    <w:rsid w:val="00896F2C"/>
    <w:rsid w:val="008A632B"/>
    <w:rsid w:val="008B16B5"/>
    <w:rsid w:val="008B6A07"/>
    <w:rsid w:val="008D11F1"/>
    <w:rsid w:val="008E4149"/>
    <w:rsid w:val="009603D8"/>
    <w:rsid w:val="00960F78"/>
    <w:rsid w:val="00997473"/>
    <w:rsid w:val="009A730A"/>
    <w:rsid w:val="009B77EA"/>
    <w:rsid w:val="009C67B1"/>
    <w:rsid w:val="00A207A8"/>
    <w:rsid w:val="00A37FE6"/>
    <w:rsid w:val="00A46B9D"/>
    <w:rsid w:val="00A46D51"/>
    <w:rsid w:val="00A52896"/>
    <w:rsid w:val="00A61C73"/>
    <w:rsid w:val="00A67A13"/>
    <w:rsid w:val="00A86E80"/>
    <w:rsid w:val="00AB3303"/>
    <w:rsid w:val="00AB39E2"/>
    <w:rsid w:val="00AD7BF6"/>
    <w:rsid w:val="00AE172E"/>
    <w:rsid w:val="00AE25E3"/>
    <w:rsid w:val="00B0376D"/>
    <w:rsid w:val="00B16B46"/>
    <w:rsid w:val="00B257A8"/>
    <w:rsid w:val="00B54636"/>
    <w:rsid w:val="00B56FA7"/>
    <w:rsid w:val="00B60928"/>
    <w:rsid w:val="00B6405D"/>
    <w:rsid w:val="00BA023E"/>
    <w:rsid w:val="00BB78B1"/>
    <w:rsid w:val="00BD22FA"/>
    <w:rsid w:val="00BD6956"/>
    <w:rsid w:val="00BE2AB1"/>
    <w:rsid w:val="00BF325B"/>
    <w:rsid w:val="00BF329A"/>
    <w:rsid w:val="00C0150C"/>
    <w:rsid w:val="00C071A1"/>
    <w:rsid w:val="00C2187D"/>
    <w:rsid w:val="00C32844"/>
    <w:rsid w:val="00C35FA7"/>
    <w:rsid w:val="00C5437F"/>
    <w:rsid w:val="00C60091"/>
    <w:rsid w:val="00C745AB"/>
    <w:rsid w:val="00C7746C"/>
    <w:rsid w:val="00CB3DAB"/>
    <w:rsid w:val="00CE2DC5"/>
    <w:rsid w:val="00CE6A8D"/>
    <w:rsid w:val="00CE78EB"/>
    <w:rsid w:val="00CF1983"/>
    <w:rsid w:val="00D2591A"/>
    <w:rsid w:val="00D31868"/>
    <w:rsid w:val="00D631C3"/>
    <w:rsid w:val="00D7713F"/>
    <w:rsid w:val="00D80076"/>
    <w:rsid w:val="00D828E0"/>
    <w:rsid w:val="00D85735"/>
    <w:rsid w:val="00DA04BE"/>
    <w:rsid w:val="00DA3274"/>
    <w:rsid w:val="00DC1D15"/>
    <w:rsid w:val="00DC500A"/>
    <w:rsid w:val="00DD1892"/>
    <w:rsid w:val="00DD1BC5"/>
    <w:rsid w:val="00DD24F3"/>
    <w:rsid w:val="00E375C9"/>
    <w:rsid w:val="00E71A35"/>
    <w:rsid w:val="00E73740"/>
    <w:rsid w:val="00EB0DCE"/>
    <w:rsid w:val="00EB222D"/>
    <w:rsid w:val="00EC5DFB"/>
    <w:rsid w:val="00EC75FD"/>
    <w:rsid w:val="00EE21BE"/>
    <w:rsid w:val="00F14DD9"/>
    <w:rsid w:val="00F15D22"/>
    <w:rsid w:val="00F27E96"/>
    <w:rsid w:val="00F41736"/>
    <w:rsid w:val="00F458FB"/>
    <w:rsid w:val="00F54469"/>
    <w:rsid w:val="00F62879"/>
    <w:rsid w:val="00F66A5B"/>
    <w:rsid w:val="00F772EF"/>
    <w:rsid w:val="00F831AA"/>
    <w:rsid w:val="00F83881"/>
    <w:rsid w:val="00FA0983"/>
    <w:rsid w:val="00FA17BF"/>
    <w:rsid w:val="00FB046B"/>
    <w:rsid w:val="00FC191D"/>
    <w:rsid w:val="00FD3223"/>
    <w:rsid w:val="00FD5470"/>
    <w:rsid w:val="00FE01B3"/>
    <w:rsid w:val="00FF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1B3"/>
    <w:rPr>
      <w:rFonts w:ascii="Arial" w:hAnsi="Arial"/>
      <w:sz w:val="24"/>
    </w:rPr>
  </w:style>
  <w:style w:type="paragraph" w:styleId="Overskrift1">
    <w:name w:val="heading 1"/>
    <w:basedOn w:val="Normal"/>
    <w:next w:val="Normal"/>
    <w:qFormat/>
    <w:rsid w:val="002616C5"/>
    <w:pPr>
      <w:keepNext/>
      <w:outlineLvl w:val="0"/>
    </w:pPr>
    <w:rPr>
      <w:b/>
      <w:bCs/>
      <w:snapToGrid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rsid w:val="00FE01B3"/>
    <w:pPr>
      <w:ind w:left="567" w:hanging="567"/>
    </w:pPr>
    <w:rPr>
      <w:snapToGrid w:val="0"/>
    </w:rPr>
  </w:style>
  <w:style w:type="table" w:styleId="Tabel-Gitter">
    <w:name w:val="Table Grid"/>
    <w:basedOn w:val="Tabel-Normal"/>
    <w:uiPriority w:val="59"/>
    <w:rsid w:val="00263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rsid w:val="008B16B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B16B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221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hoved">
    <w:name w:val="header"/>
    <w:basedOn w:val="Normal"/>
    <w:link w:val="SidehovedTegn"/>
    <w:rsid w:val="0046750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6750D"/>
    <w:rPr>
      <w:rFonts w:ascii="Arial" w:hAnsi="Arial"/>
      <w:sz w:val="24"/>
    </w:rPr>
  </w:style>
  <w:style w:type="paragraph" w:styleId="Sidefod">
    <w:name w:val="footer"/>
    <w:basedOn w:val="Normal"/>
    <w:link w:val="SidefodTegn"/>
    <w:rsid w:val="0046750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6750D"/>
    <w:rPr>
      <w:rFonts w:ascii="Arial" w:hAnsi="Arial"/>
      <w:sz w:val="24"/>
    </w:rPr>
  </w:style>
  <w:style w:type="character" w:customStyle="1" w:styleId="KommentartekstTegn">
    <w:name w:val="Kommentartekst Tegn"/>
    <w:basedOn w:val="Standardskrifttypeiafsnit"/>
    <w:semiHidden/>
    <w:rsid w:val="0046750D"/>
  </w:style>
  <w:style w:type="paragraph" w:styleId="Brdtekst">
    <w:name w:val="Body Text"/>
    <w:basedOn w:val="Normal"/>
    <w:link w:val="BrdtekstTegn"/>
    <w:rsid w:val="0046750D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46750D"/>
    <w:rPr>
      <w:rFonts w:ascii="Arial" w:hAnsi="Arial"/>
      <w:sz w:val="24"/>
    </w:rPr>
  </w:style>
  <w:style w:type="character" w:styleId="Kommentarhenvisning">
    <w:name w:val="annotation reference"/>
    <w:basedOn w:val="Standardskrifttypeiafsnit"/>
    <w:rsid w:val="00F41736"/>
    <w:rPr>
      <w:sz w:val="16"/>
      <w:szCs w:val="16"/>
    </w:rPr>
  </w:style>
  <w:style w:type="paragraph" w:styleId="Kommentartekst">
    <w:name w:val="annotation text"/>
    <w:basedOn w:val="Normal"/>
    <w:link w:val="KommentartekstTegn1"/>
    <w:rsid w:val="00F41736"/>
    <w:rPr>
      <w:sz w:val="20"/>
    </w:rPr>
  </w:style>
  <w:style w:type="character" w:customStyle="1" w:styleId="KommentartekstTegn1">
    <w:name w:val="Kommentartekst Tegn1"/>
    <w:basedOn w:val="Standardskrifttypeiafsnit"/>
    <w:link w:val="Kommentartekst"/>
    <w:rsid w:val="00F41736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F41736"/>
    <w:rPr>
      <w:b/>
      <w:bCs/>
    </w:rPr>
  </w:style>
  <w:style w:type="character" w:customStyle="1" w:styleId="KommentaremneTegn">
    <w:name w:val="Kommentaremne Tegn"/>
    <w:basedOn w:val="KommentartekstTegn1"/>
    <w:link w:val="Kommentaremne"/>
    <w:rsid w:val="00F417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25A1F944720C4EAE2E5D30A192A98D" ma:contentTypeVersion="0" ma:contentTypeDescription="Opret et nyt dokument." ma:contentTypeScope="" ma:versionID="75f08985fef315927e3638cb579e05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0644786713926233891281404bfe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D8A23-CC52-4745-9EA9-F9A1112CB2A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F2B35C-5FD4-4BEA-9C05-2FB0B23E8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C2DEE-08C7-4C06-A55B-002DC95F98A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AC994AF-A47B-4881-9448-B58571FF1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Introduktion  Denne opgave handler om virksomheden Ripensa Cookies, som er en mindre familieejet småkagefabrik</vt:lpstr>
    </vt:vector>
  </TitlesOfParts>
  <Company>IT Center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Introduktion  Denne opgave handler om virksomheden Ripensa Cookies, som er en mindre familieejet småkagefabrik</dc:title>
  <dc:creator>Niels Henrik Poulsen</dc:creator>
  <cp:lastModifiedBy>Jesper Brygger</cp:lastModifiedBy>
  <cp:revision>2</cp:revision>
  <cp:lastPrinted>2007-12-28T14:35:00Z</cp:lastPrinted>
  <dcterms:created xsi:type="dcterms:W3CDTF">2011-09-14T14:29:00Z</dcterms:created>
  <dcterms:modified xsi:type="dcterms:W3CDTF">2011-09-14T14:29:00Z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0x010100DF25A1F944720C4EAE2E5D30A192A98D</vt:lpwstr>
  </property>
</Properties>
</file>