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03E205" w14:textId="77777777" w:rsidR="00C57980" w:rsidRPr="00DE2269" w:rsidRDefault="00CC33A9" w:rsidP="00C57980">
      <w:pPr>
        <w:jc w:val="center"/>
        <w:rPr>
          <w:rFonts w:ascii="Times New Roman" w:hAnsi="Times New Roman" w:cs="Times New Roman"/>
          <w:b/>
          <w:sz w:val="28"/>
          <w:szCs w:val="28"/>
        </w:rPr>
      </w:pPr>
      <w:bookmarkStart w:id="0" w:name="_GoBack"/>
      <w:bookmarkEnd w:id="0"/>
      <w:r w:rsidRPr="00DE2269">
        <w:rPr>
          <w:rFonts w:ascii="Times New Roman" w:hAnsi="Times New Roman" w:cs="Times New Roman"/>
          <w:b/>
          <w:sz w:val="28"/>
          <w:szCs w:val="28"/>
        </w:rPr>
        <w:t>Opgave 1</w:t>
      </w:r>
    </w:p>
    <w:p w14:paraId="7F029767" w14:textId="77777777" w:rsidR="00C57980" w:rsidRPr="00DE2269" w:rsidRDefault="0017638C" w:rsidP="00C57980">
      <w:pPr>
        <w:jc w:val="center"/>
        <w:rPr>
          <w:rFonts w:ascii="Times New Roman" w:hAnsi="Times New Roman" w:cs="Times New Roman"/>
          <w:b/>
          <w:sz w:val="28"/>
          <w:szCs w:val="28"/>
        </w:rPr>
      </w:pPr>
      <w:r w:rsidRPr="00DE2269">
        <w:rPr>
          <w:rFonts w:ascii="Times New Roman" w:hAnsi="Times New Roman" w:cs="Times New Roman"/>
          <w:b/>
          <w:sz w:val="28"/>
          <w:szCs w:val="28"/>
        </w:rPr>
        <w:t>Aktier</w:t>
      </w:r>
      <w:r w:rsidR="00CC33A9" w:rsidRPr="00DE2269">
        <w:rPr>
          <w:rFonts w:ascii="Times New Roman" w:hAnsi="Times New Roman" w:cs="Times New Roman"/>
          <w:b/>
          <w:sz w:val="28"/>
          <w:szCs w:val="28"/>
        </w:rPr>
        <w:t xml:space="preserve"> og strategi</w:t>
      </w:r>
    </w:p>
    <w:p w14:paraId="21775676" w14:textId="77777777" w:rsidR="00C57980" w:rsidRPr="00C57980" w:rsidRDefault="00C57980" w:rsidP="00C57980">
      <w:pPr>
        <w:jc w:val="center"/>
        <w:rPr>
          <w:rFonts w:ascii="Times New Roman" w:hAnsi="Times New Roman" w:cs="Times New Roman"/>
          <w:color w:val="000000"/>
          <w:sz w:val="24"/>
          <w:szCs w:val="24"/>
        </w:rPr>
      </w:pPr>
    </w:p>
    <w:p w14:paraId="7A3CB312" w14:textId="77777777" w:rsidR="00C57980" w:rsidRPr="00C57980" w:rsidRDefault="00C57980" w:rsidP="00C57980">
      <w:pPr>
        <w:jc w:val="center"/>
        <w:rPr>
          <w:rFonts w:ascii="Times New Roman" w:hAnsi="Times New Roman" w:cs="Times New Roman"/>
          <w:color w:val="000000"/>
          <w:sz w:val="24"/>
          <w:szCs w:val="24"/>
        </w:rPr>
      </w:pPr>
    </w:p>
    <w:p w14:paraId="05AEC150" w14:textId="47AE06A6" w:rsidR="00C57980" w:rsidRPr="00C57980" w:rsidRDefault="00C57980" w:rsidP="00C57980">
      <w:pPr>
        <w:rPr>
          <w:rFonts w:ascii="Times New Roman" w:hAnsi="Times New Roman" w:cs="Times New Roman"/>
          <w:sz w:val="24"/>
          <w:szCs w:val="24"/>
        </w:rPr>
      </w:pPr>
      <w:r w:rsidRPr="00C57980">
        <w:rPr>
          <w:rFonts w:ascii="Times New Roman" w:hAnsi="Times New Roman" w:cs="Times New Roman"/>
          <w:sz w:val="24"/>
          <w:szCs w:val="24"/>
        </w:rPr>
        <w:t>Med udga</w:t>
      </w:r>
      <w:r w:rsidR="00B45A7D">
        <w:rPr>
          <w:rFonts w:ascii="Times New Roman" w:hAnsi="Times New Roman" w:cs="Times New Roman"/>
          <w:sz w:val="24"/>
          <w:szCs w:val="24"/>
        </w:rPr>
        <w:t>ngspunkt i vedlagte artikel</w:t>
      </w:r>
      <w:r w:rsidR="0019071E">
        <w:rPr>
          <w:rFonts w:ascii="Times New Roman" w:hAnsi="Times New Roman" w:cs="Times New Roman"/>
          <w:sz w:val="24"/>
          <w:szCs w:val="24"/>
        </w:rPr>
        <w:t xml:space="preserve"> </w:t>
      </w:r>
      <w:r w:rsidR="007A1752">
        <w:rPr>
          <w:rFonts w:ascii="Times New Roman" w:hAnsi="Times New Roman" w:cs="Times New Roman"/>
          <w:sz w:val="24"/>
          <w:szCs w:val="24"/>
        </w:rPr>
        <w:t xml:space="preserve">om Pandora </w:t>
      </w:r>
      <w:r w:rsidRPr="00C57980">
        <w:rPr>
          <w:rFonts w:ascii="Times New Roman" w:hAnsi="Times New Roman" w:cs="Times New Roman"/>
          <w:sz w:val="24"/>
          <w:szCs w:val="24"/>
        </w:rPr>
        <w:t>bedes du</w:t>
      </w:r>
      <w:r w:rsidR="000F6363">
        <w:rPr>
          <w:rFonts w:ascii="Times New Roman" w:hAnsi="Times New Roman" w:cs="Times New Roman"/>
          <w:sz w:val="24"/>
          <w:szCs w:val="24"/>
        </w:rPr>
        <w:t>:</w:t>
      </w:r>
    </w:p>
    <w:p w14:paraId="1C3AD2A3" w14:textId="77777777" w:rsidR="00C57980" w:rsidRPr="00C57980" w:rsidRDefault="00C57980">
      <w:pPr>
        <w:rPr>
          <w:rFonts w:ascii="Times New Roman" w:hAnsi="Times New Roman"/>
          <w:b/>
          <w:color w:val="000000"/>
          <w:sz w:val="24"/>
          <w:szCs w:val="24"/>
        </w:rPr>
      </w:pPr>
    </w:p>
    <w:p w14:paraId="17AF7003" w14:textId="066093CE" w:rsidR="0064749D" w:rsidRPr="0064749D" w:rsidRDefault="0017638C" w:rsidP="007D4F7E">
      <w:pPr>
        <w:pStyle w:val="Listeafsnit"/>
        <w:numPr>
          <w:ilvl w:val="0"/>
          <w:numId w:val="11"/>
        </w:numPr>
        <w:rPr>
          <w:rFonts w:ascii="Times New Roman" w:eastAsia="Times New Roman" w:hAnsi="Times New Roman" w:cs="Times New Roman"/>
          <w:b/>
          <w:color w:val="000000"/>
          <w:kern w:val="36"/>
          <w:sz w:val="24"/>
          <w:szCs w:val="24"/>
          <w:lang w:eastAsia="da-DK"/>
        </w:rPr>
      </w:pPr>
      <w:r>
        <w:rPr>
          <w:rFonts w:ascii="Times New Roman" w:eastAsia="Times New Roman" w:hAnsi="Times New Roman"/>
          <w:bCs/>
          <w:kern w:val="36"/>
          <w:sz w:val="24"/>
          <w:szCs w:val="24"/>
          <w:lang w:eastAsia="da-DK"/>
        </w:rPr>
        <w:t xml:space="preserve">Forklare hvad en aktie </w:t>
      </w:r>
      <w:r w:rsidR="00D86DDE">
        <w:rPr>
          <w:rFonts w:ascii="Times New Roman" w:eastAsia="Times New Roman" w:hAnsi="Times New Roman"/>
          <w:bCs/>
          <w:kern w:val="36"/>
          <w:sz w:val="24"/>
          <w:szCs w:val="24"/>
          <w:lang w:eastAsia="da-DK"/>
        </w:rPr>
        <w:t xml:space="preserve">er, samt </w:t>
      </w:r>
      <w:r w:rsidR="007A1752">
        <w:rPr>
          <w:rFonts w:ascii="Times New Roman" w:eastAsia="Times New Roman" w:hAnsi="Times New Roman"/>
          <w:bCs/>
          <w:kern w:val="36"/>
          <w:sz w:val="24"/>
          <w:szCs w:val="24"/>
          <w:lang w:eastAsia="da-DK"/>
        </w:rPr>
        <w:t>beskrive</w:t>
      </w:r>
      <w:r>
        <w:rPr>
          <w:rFonts w:ascii="Times New Roman" w:eastAsia="Times New Roman" w:hAnsi="Times New Roman"/>
          <w:bCs/>
          <w:kern w:val="36"/>
          <w:sz w:val="24"/>
          <w:szCs w:val="24"/>
          <w:lang w:eastAsia="da-DK"/>
        </w:rPr>
        <w:t xml:space="preserve"> aktørerne på </w:t>
      </w:r>
      <w:r w:rsidR="007A1752">
        <w:rPr>
          <w:rFonts w:ascii="Times New Roman" w:eastAsia="Times New Roman" w:hAnsi="Times New Roman"/>
          <w:bCs/>
          <w:kern w:val="36"/>
          <w:sz w:val="24"/>
          <w:szCs w:val="24"/>
          <w:lang w:eastAsia="da-DK"/>
        </w:rPr>
        <w:t>det danske aktiemarked</w:t>
      </w:r>
      <w:r w:rsidR="00D86DDE">
        <w:rPr>
          <w:rFonts w:ascii="Times New Roman" w:eastAsia="Times New Roman" w:hAnsi="Times New Roman"/>
          <w:bCs/>
          <w:kern w:val="36"/>
          <w:sz w:val="24"/>
          <w:szCs w:val="24"/>
          <w:lang w:eastAsia="da-DK"/>
        </w:rPr>
        <w:t xml:space="preserve">. </w:t>
      </w:r>
      <w:r w:rsidR="0064749D">
        <w:rPr>
          <w:rFonts w:ascii="Times New Roman" w:eastAsia="Times New Roman" w:hAnsi="Times New Roman"/>
          <w:bCs/>
          <w:kern w:val="36"/>
          <w:sz w:val="24"/>
          <w:szCs w:val="24"/>
          <w:lang w:eastAsia="da-DK"/>
        </w:rPr>
        <w:br/>
      </w:r>
      <w:r w:rsidR="007A1752">
        <w:rPr>
          <w:rFonts w:ascii="Times New Roman" w:eastAsia="Times New Roman" w:hAnsi="Times New Roman" w:cs="Times New Roman"/>
          <w:b/>
          <w:color w:val="000000"/>
          <w:kern w:val="36"/>
          <w:sz w:val="24"/>
          <w:szCs w:val="24"/>
          <w:lang w:eastAsia="da-DK"/>
        </w:rPr>
        <w:br/>
      </w:r>
    </w:p>
    <w:p w14:paraId="4068F0CA" w14:textId="35F4F62E" w:rsidR="00D74940" w:rsidRPr="007D4F7E" w:rsidRDefault="0017638C" w:rsidP="23EA2330">
      <w:pPr>
        <w:pStyle w:val="Listeafsnit"/>
        <w:numPr>
          <w:ilvl w:val="0"/>
          <w:numId w:val="11"/>
        </w:numPr>
        <w:rPr>
          <w:rFonts w:ascii="Times New Roman" w:eastAsia="Times New Roman" w:hAnsi="Times New Roman" w:cs="Times New Roman"/>
          <w:b/>
          <w:bCs/>
          <w:color w:val="000000" w:themeColor="text1"/>
          <w:sz w:val="24"/>
          <w:szCs w:val="24"/>
          <w:lang w:eastAsia="da-DK"/>
        </w:rPr>
      </w:pPr>
      <w:r>
        <w:rPr>
          <w:rFonts w:ascii="Times New Roman" w:eastAsia="Times New Roman" w:hAnsi="Times New Roman" w:cs="Times New Roman"/>
          <w:color w:val="000000"/>
          <w:kern w:val="36"/>
          <w:sz w:val="24"/>
          <w:szCs w:val="24"/>
          <w:lang w:eastAsia="da-DK"/>
        </w:rPr>
        <w:t>Redegøre for de fo</w:t>
      </w:r>
      <w:r w:rsidR="007A1752">
        <w:rPr>
          <w:rFonts w:ascii="Times New Roman" w:eastAsia="Times New Roman" w:hAnsi="Times New Roman" w:cs="Times New Roman"/>
          <w:color w:val="000000"/>
          <w:kern w:val="36"/>
          <w:sz w:val="24"/>
          <w:szCs w:val="24"/>
          <w:lang w:eastAsia="da-DK"/>
        </w:rPr>
        <w:t>rhold som påvirker kurserne for</w:t>
      </w:r>
      <w:r w:rsidR="00735DB6">
        <w:rPr>
          <w:rFonts w:ascii="Times New Roman" w:eastAsia="Times New Roman" w:hAnsi="Times New Roman" w:cs="Times New Roman"/>
          <w:color w:val="000000"/>
          <w:kern w:val="36"/>
          <w:sz w:val="24"/>
          <w:szCs w:val="24"/>
          <w:lang w:eastAsia="da-DK"/>
        </w:rPr>
        <w:t xml:space="preserve"> danske aktier</w:t>
      </w:r>
      <w:r w:rsidR="007A1752">
        <w:rPr>
          <w:rFonts w:ascii="Times New Roman" w:eastAsia="Times New Roman" w:hAnsi="Times New Roman" w:cs="Times New Roman"/>
          <w:color w:val="000000"/>
          <w:kern w:val="36"/>
          <w:sz w:val="24"/>
          <w:szCs w:val="24"/>
          <w:lang w:eastAsia="da-DK"/>
        </w:rPr>
        <w:t>.</w:t>
      </w:r>
      <w:r w:rsidR="00615F6B">
        <w:rPr>
          <w:rFonts w:ascii="Times New Roman" w:eastAsia="Times New Roman" w:hAnsi="Times New Roman" w:cs="Times New Roman"/>
          <w:color w:val="000000"/>
          <w:kern w:val="36"/>
          <w:sz w:val="24"/>
          <w:szCs w:val="24"/>
          <w:lang w:eastAsia="da-DK"/>
        </w:rPr>
        <w:br/>
      </w:r>
      <w:r w:rsidR="007A1752">
        <w:rPr>
          <w:rFonts w:ascii="Times New Roman" w:eastAsia="Times New Roman" w:hAnsi="Times New Roman" w:cs="Times New Roman"/>
          <w:b/>
          <w:color w:val="000000"/>
          <w:kern w:val="36"/>
          <w:sz w:val="24"/>
          <w:szCs w:val="24"/>
          <w:lang w:eastAsia="da-DK"/>
        </w:rPr>
        <w:br/>
      </w:r>
    </w:p>
    <w:p w14:paraId="14EA5D16" w14:textId="1F691F87" w:rsidR="00615F6B" w:rsidRPr="00615F6B" w:rsidRDefault="00615F6B" w:rsidP="006563FB">
      <w:pPr>
        <w:pStyle w:val="Listeafsnit"/>
        <w:numPr>
          <w:ilvl w:val="0"/>
          <w:numId w:val="11"/>
        </w:numPr>
        <w:rPr>
          <w:rFonts w:ascii="Times New Roman" w:hAnsi="Times New Roman"/>
          <w:b/>
          <w:color w:val="000000"/>
          <w:sz w:val="24"/>
          <w:szCs w:val="24"/>
        </w:rPr>
      </w:pPr>
      <w:r>
        <w:rPr>
          <w:rFonts w:ascii="Times New Roman" w:hAnsi="Times New Roman"/>
          <w:color w:val="000000"/>
          <w:sz w:val="24"/>
          <w:szCs w:val="24"/>
        </w:rPr>
        <w:t>Ana</w:t>
      </w:r>
      <w:r w:rsidR="001161F6">
        <w:rPr>
          <w:rFonts w:ascii="Times New Roman" w:hAnsi="Times New Roman"/>
          <w:color w:val="000000"/>
          <w:sz w:val="24"/>
          <w:szCs w:val="24"/>
        </w:rPr>
        <w:t xml:space="preserve">lysere hvilke </w:t>
      </w:r>
      <w:r w:rsidR="007A1752">
        <w:rPr>
          <w:rFonts w:ascii="Times New Roman" w:hAnsi="Times New Roman"/>
          <w:color w:val="000000"/>
          <w:sz w:val="24"/>
          <w:szCs w:val="24"/>
        </w:rPr>
        <w:t xml:space="preserve">forhold man som investor </w:t>
      </w:r>
      <w:r w:rsidR="001161F6">
        <w:rPr>
          <w:rFonts w:ascii="Times New Roman" w:hAnsi="Times New Roman"/>
          <w:color w:val="000000"/>
          <w:sz w:val="24"/>
          <w:szCs w:val="24"/>
        </w:rPr>
        <w:t xml:space="preserve">bør </w:t>
      </w:r>
      <w:r w:rsidR="007A1752">
        <w:rPr>
          <w:rFonts w:ascii="Times New Roman" w:hAnsi="Times New Roman"/>
          <w:color w:val="000000"/>
          <w:sz w:val="24"/>
          <w:szCs w:val="24"/>
        </w:rPr>
        <w:t>overveje i forhold til Pandora.</w:t>
      </w:r>
      <w:r w:rsidR="007A1752">
        <w:rPr>
          <w:rFonts w:ascii="Times New Roman" w:hAnsi="Times New Roman"/>
          <w:color w:val="000000"/>
          <w:sz w:val="24"/>
          <w:szCs w:val="24"/>
        </w:rPr>
        <w:br/>
      </w:r>
      <w:r w:rsidR="007A1752">
        <w:rPr>
          <w:rFonts w:ascii="Times New Roman" w:hAnsi="Times New Roman"/>
          <w:color w:val="000000"/>
          <w:sz w:val="24"/>
          <w:szCs w:val="24"/>
        </w:rPr>
        <w:br/>
      </w:r>
    </w:p>
    <w:p w14:paraId="7E01D773" w14:textId="1C754239" w:rsidR="00B75E88" w:rsidRDefault="007D4F7E" w:rsidP="006563FB">
      <w:pPr>
        <w:pStyle w:val="Listeafsnit"/>
        <w:numPr>
          <w:ilvl w:val="0"/>
          <w:numId w:val="11"/>
        </w:numPr>
        <w:rPr>
          <w:rFonts w:ascii="Times New Roman" w:hAnsi="Times New Roman"/>
          <w:b/>
          <w:color w:val="000000"/>
          <w:sz w:val="24"/>
          <w:szCs w:val="24"/>
        </w:rPr>
      </w:pPr>
      <w:r w:rsidRPr="0064749D">
        <w:rPr>
          <w:rFonts w:ascii="Times New Roman" w:eastAsia="Times New Roman" w:hAnsi="Times New Roman" w:cs="Times New Roman"/>
          <w:color w:val="000000"/>
          <w:kern w:val="36"/>
          <w:sz w:val="24"/>
          <w:szCs w:val="24"/>
          <w:lang w:eastAsia="da-DK"/>
        </w:rPr>
        <w:t>Vurder</w:t>
      </w:r>
      <w:r w:rsidR="00D86DDE">
        <w:rPr>
          <w:rFonts w:ascii="Times New Roman" w:eastAsia="Times New Roman" w:hAnsi="Times New Roman" w:cs="Times New Roman"/>
          <w:color w:val="000000"/>
          <w:kern w:val="36"/>
          <w:sz w:val="24"/>
          <w:szCs w:val="24"/>
          <w:lang w:eastAsia="da-DK"/>
        </w:rPr>
        <w:t xml:space="preserve">e </w:t>
      </w:r>
      <w:r w:rsidR="001161F6">
        <w:rPr>
          <w:rFonts w:ascii="Times New Roman" w:eastAsia="Times New Roman" w:hAnsi="Times New Roman" w:cs="Times New Roman"/>
          <w:color w:val="000000"/>
          <w:kern w:val="36"/>
          <w:sz w:val="24"/>
          <w:szCs w:val="24"/>
          <w:lang w:eastAsia="da-DK"/>
        </w:rPr>
        <w:t>hvilke nøgletal (både regnskabs- og aktie relaterede), som kan være relevante for investor at inddrage i sine overveje</w:t>
      </w:r>
      <w:r w:rsidR="007A1752">
        <w:rPr>
          <w:rFonts w:ascii="Times New Roman" w:eastAsia="Times New Roman" w:hAnsi="Times New Roman" w:cs="Times New Roman"/>
          <w:color w:val="000000"/>
          <w:kern w:val="36"/>
          <w:sz w:val="24"/>
          <w:szCs w:val="24"/>
          <w:lang w:eastAsia="da-DK"/>
        </w:rPr>
        <w:t>lser forud for en investering i Pandora.</w:t>
      </w:r>
    </w:p>
    <w:p w14:paraId="27B35B67" w14:textId="77777777" w:rsidR="00B75E88" w:rsidRDefault="00B75E88" w:rsidP="00B75E88">
      <w:pPr>
        <w:rPr>
          <w:rFonts w:ascii="Times New Roman" w:hAnsi="Times New Roman"/>
          <w:b/>
          <w:color w:val="000000"/>
          <w:sz w:val="24"/>
          <w:szCs w:val="24"/>
        </w:rPr>
      </w:pPr>
    </w:p>
    <w:p w14:paraId="26C64560" w14:textId="77777777" w:rsidR="000766A6" w:rsidRDefault="000766A6" w:rsidP="00B75E88">
      <w:pPr>
        <w:rPr>
          <w:rFonts w:ascii="Times New Roman" w:hAnsi="Times New Roman"/>
          <w:b/>
          <w:color w:val="000000"/>
          <w:sz w:val="24"/>
          <w:szCs w:val="24"/>
        </w:rPr>
      </w:pPr>
    </w:p>
    <w:p w14:paraId="1F604E3E" w14:textId="77777777" w:rsidR="000766A6" w:rsidRDefault="000766A6" w:rsidP="00B75E88">
      <w:pPr>
        <w:rPr>
          <w:rFonts w:ascii="Times New Roman" w:hAnsi="Times New Roman"/>
          <w:b/>
          <w:color w:val="000000"/>
          <w:sz w:val="24"/>
          <w:szCs w:val="24"/>
        </w:rPr>
      </w:pPr>
    </w:p>
    <w:p w14:paraId="4CA6563F" w14:textId="77777777" w:rsidR="00B75E88" w:rsidRDefault="00B75E88" w:rsidP="00B75E88">
      <w:pPr>
        <w:rPr>
          <w:rFonts w:ascii="Times New Roman" w:hAnsi="Times New Roman"/>
          <w:b/>
          <w:color w:val="000000"/>
          <w:sz w:val="24"/>
          <w:szCs w:val="24"/>
        </w:rPr>
      </w:pPr>
    </w:p>
    <w:p w14:paraId="244791CB" w14:textId="77777777" w:rsidR="00B75E88" w:rsidRPr="00B75E88" w:rsidRDefault="00B75E88" w:rsidP="00B75E88">
      <w:pPr>
        <w:rPr>
          <w:rFonts w:ascii="Times New Roman" w:hAnsi="Times New Roman" w:cs="Times New Roman"/>
          <w:color w:val="000000"/>
          <w:sz w:val="24"/>
          <w:szCs w:val="24"/>
        </w:rPr>
      </w:pPr>
      <w:r w:rsidRPr="00B75E88">
        <w:rPr>
          <w:rFonts w:ascii="Times New Roman" w:hAnsi="Times New Roman" w:cs="Times New Roman"/>
          <w:color w:val="000000"/>
          <w:sz w:val="24"/>
          <w:szCs w:val="24"/>
        </w:rPr>
        <w:t xml:space="preserve">Vedlagt: </w:t>
      </w:r>
    </w:p>
    <w:p w14:paraId="68B0E997" w14:textId="77777777" w:rsidR="0064749D" w:rsidRDefault="001161F6" w:rsidP="00156625">
      <w:pPr>
        <w:spacing w:before="100" w:beforeAutospacing="1" w:after="96" w:line="240" w:lineRule="auto"/>
        <w:outlineLvl w:val="1"/>
        <w:rPr>
          <w:rFonts w:ascii="Times New Roman" w:hAnsi="Times New Roman"/>
          <w:color w:val="000000"/>
          <w:sz w:val="24"/>
          <w:szCs w:val="24"/>
        </w:rPr>
      </w:pPr>
      <w:r>
        <w:rPr>
          <w:rFonts w:ascii="Times New Roman" w:hAnsi="Times New Roman"/>
          <w:color w:val="000000"/>
          <w:sz w:val="24"/>
          <w:szCs w:val="24"/>
        </w:rPr>
        <w:t>Avisartikel</w:t>
      </w:r>
      <w:r w:rsidR="00B75E88" w:rsidRPr="00B75E88">
        <w:rPr>
          <w:rFonts w:ascii="Times New Roman" w:hAnsi="Times New Roman"/>
          <w:color w:val="000000"/>
          <w:sz w:val="24"/>
          <w:szCs w:val="24"/>
        </w:rPr>
        <w:t xml:space="preserve">: </w:t>
      </w:r>
    </w:p>
    <w:p w14:paraId="65FE45AE" w14:textId="61B6D49E" w:rsidR="001161F6" w:rsidRPr="00DE2269" w:rsidRDefault="00A208E7" w:rsidP="001161F6">
      <w:pPr>
        <w:pStyle w:val="Almindeligtekst"/>
        <w:rPr>
          <w:rFonts w:ascii="Times New Roman" w:hAnsi="Times New Roman" w:cs="Times New Roman"/>
          <w:sz w:val="24"/>
          <w:szCs w:val="24"/>
        </w:rPr>
      </w:pPr>
      <w:r w:rsidRPr="00DE2269">
        <w:rPr>
          <w:rFonts w:ascii="Times New Roman" w:hAnsi="Times New Roman" w:cs="Times New Roman"/>
          <w:sz w:val="24"/>
          <w:szCs w:val="24"/>
        </w:rPr>
        <w:t>Jyllandsposten 27/3-17: Pengeregn til investorerne i Pandora</w:t>
      </w:r>
    </w:p>
    <w:p w14:paraId="66C41FC4" w14:textId="77777777" w:rsidR="00D86DDE" w:rsidRPr="001161F6" w:rsidRDefault="00D86DDE" w:rsidP="00973B32">
      <w:pPr>
        <w:pStyle w:val="Listeafsnit"/>
        <w:numPr>
          <w:ilvl w:val="0"/>
          <w:numId w:val="12"/>
        </w:numPr>
        <w:spacing w:before="100" w:beforeAutospacing="1" w:after="96" w:line="240" w:lineRule="auto"/>
        <w:outlineLvl w:val="1"/>
        <w:rPr>
          <w:rFonts w:ascii="Times New Roman" w:eastAsia="Times New Roman" w:hAnsi="Times New Roman" w:cs="Times New Roman"/>
          <w:bCs/>
          <w:kern w:val="36"/>
          <w:sz w:val="24"/>
          <w:szCs w:val="24"/>
          <w:lang w:eastAsia="da-DK"/>
        </w:rPr>
      </w:pPr>
      <w:r w:rsidRPr="001161F6">
        <w:rPr>
          <w:rFonts w:ascii="Times New Roman" w:eastAsia="Times New Roman" w:hAnsi="Times New Roman" w:cs="Times New Roman"/>
          <w:bCs/>
          <w:kern w:val="36"/>
          <w:sz w:val="24"/>
          <w:szCs w:val="24"/>
          <w:lang w:eastAsia="da-DK"/>
        </w:rPr>
        <w:br w:type="page"/>
      </w:r>
    </w:p>
    <w:p w14:paraId="0D039034" w14:textId="77777777" w:rsidR="001161F6" w:rsidRDefault="001161F6" w:rsidP="001161F6">
      <w:pPr>
        <w:pStyle w:val="Almindeligtekst"/>
      </w:pPr>
    </w:p>
    <w:p w14:paraId="5CBFC0E1" w14:textId="77777777" w:rsidR="001161F6" w:rsidRDefault="001161F6" w:rsidP="001161F6">
      <w:pPr>
        <w:pStyle w:val="Almindeligtekst"/>
      </w:pPr>
    </w:p>
    <w:p w14:paraId="43575519" w14:textId="77777777" w:rsidR="001161F6" w:rsidRDefault="001161F6" w:rsidP="001161F6">
      <w:pPr>
        <w:pStyle w:val="Almindeligtekst"/>
      </w:pPr>
    </w:p>
    <w:p w14:paraId="692888A0" w14:textId="77777777" w:rsidR="00A6010D" w:rsidRDefault="00A6010D" w:rsidP="00D86DDE">
      <w:pPr>
        <w:spacing w:before="100" w:beforeAutospacing="1" w:after="96" w:line="240" w:lineRule="auto"/>
        <w:outlineLvl w:val="1"/>
        <w:rPr>
          <w:noProof/>
          <w:lang w:eastAsia="da-DK"/>
        </w:rPr>
      </w:pPr>
    </w:p>
    <w:p w14:paraId="59402EF3" w14:textId="28737C98" w:rsidR="00A6010D" w:rsidRDefault="00A6010D" w:rsidP="00A6010D">
      <w:pPr>
        <w:jc w:val="center"/>
        <w:rPr>
          <w:rFonts w:asciiTheme="majorHAnsi" w:hAnsiTheme="majorHAnsi"/>
          <w:b/>
          <w:color w:val="548DD4" w:themeColor="text2" w:themeTint="99"/>
          <w:sz w:val="28"/>
          <w:szCs w:val="28"/>
        </w:rPr>
      </w:pPr>
    </w:p>
    <w:p w14:paraId="246D8224" w14:textId="717FAA0F" w:rsidR="00A6010D" w:rsidRDefault="00085E6F" w:rsidP="00A6010D">
      <w:pPr>
        <w:jc w:val="center"/>
        <w:rPr>
          <w:rFonts w:asciiTheme="majorHAnsi" w:hAnsiTheme="majorHAnsi"/>
          <w:b/>
          <w:color w:val="548DD4" w:themeColor="text2" w:themeTint="99"/>
          <w:sz w:val="28"/>
          <w:szCs w:val="28"/>
        </w:rPr>
      </w:pPr>
      <w:r>
        <w:rPr>
          <w:noProof/>
          <w:lang w:eastAsia="da-DK"/>
        </w:rPr>
        <w:drawing>
          <wp:inline distT="0" distB="0" distL="0" distR="0" wp14:anchorId="49ABEF4B" wp14:editId="2CB5C746">
            <wp:extent cx="6120130" cy="5519420"/>
            <wp:effectExtent l="0" t="0" r="0" b="5080"/>
            <wp:docPr id="20764573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5519420"/>
                    </a:xfrm>
                    <a:prstGeom prst="rect">
                      <a:avLst/>
                    </a:prstGeom>
                  </pic:spPr>
                </pic:pic>
              </a:graphicData>
            </a:graphic>
          </wp:inline>
        </w:drawing>
      </w:r>
    </w:p>
    <w:p w14:paraId="13816902" w14:textId="77777777" w:rsidR="00A6010D" w:rsidRDefault="00A6010D" w:rsidP="00A6010D">
      <w:pPr>
        <w:jc w:val="center"/>
        <w:rPr>
          <w:rFonts w:asciiTheme="majorHAnsi" w:hAnsiTheme="majorHAnsi"/>
          <w:b/>
          <w:color w:val="548DD4" w:themeColor="text2" w:themeTint="99"/>
          <w:sz w:val="28"/>
          <w:szCs w:val="28"/>
        </w:rPr>
      </w:pPr>
    </w:p>
    <w:p w14:paraId="0FF9618A" w14:textId="77777777" w:rsidR="00A6010D" w:rsidRDefault="00A6010D" w:rsidP="00A6010D">
      <w:pPr>
        <w:jc w:val="center"/>
        <w:rPr>
          <w:rFonts w:asciiTheme="majorHAnsi" w:hAnsiTheme="majorHAnsi"/>
          <w:b/>
          <w:color w:val="548DD4" w:themeColor="text2" w:themeTint="99"/>
          <w:sz w:val="28"/>
          <w:szCs w:val="28"/>
        </w:rPr>
      </w:pPr>
    </w:p>
    <w:p w14:paraId="7111B878" w14:textId="77777777" w:rsidR="00A6010D" w:rsidRDefault="00A6010D" w:rsidP="00A6010D">
      <w:pPr>
        <w:jc w:val="center"/>
        <w:rPr>
          <w:rFonts w:asciiTheme="majorHAnsi" w:hAnsiTheme="majorHAnsi"/>
          <w:b/>
          <w:color w:val="548DD4" w:themeColor="text2" w:themeTint="99"/>
          <w:sz w:val="28"/>
          <w:szCs w:val="28"/>
        </w:rPr>
      </w:pPr>
    </w:p>
    <w:p w14:paraId="32FFC464" w14:textId="77777777" w:rsidR="00A6010D" w:rsidRDefault="00A6010D" w:rsidP="00A6010D">
      <w:pPr>
        <w:jc w:val="center"/>
        <w:rPr>
          <w:rFonts w:asciiTheme="majorHAnsi" w:hAnsiTheme="majorHAnsi"/>
          <w:b/>
          <w:color w:val="548DD4" w:themeColor="text2" w:themeTint="99"/>
          <w:sz w:val="28"/>
          <w:szCs w:val="28"/>
        </w:rPr>
      </w:pPr>
    </w:p>
    <w:p w14:paraId="0E560489" w14:textId="4FDED78B" w:rsidR="00A6010D" w:rsidRPr="00DE2269" w:rsidRDefault="00A6010D" w:rsidP="00A6010D">
      <w:pPr>
        <w:jc w:val="center"/>
        <w:rPr>
          <w:rFonts w:ascii="Times New Roman" w:hAnsi="Times New Roman" w:cs="Times New Roman"/>
          <w:b/>
          <w:sz w:val="28"/>
          <w:szCs w:val="28"/>
        </w:rPr>
      </w:pPr>
      <w:r w:rsidRPr="00DE2269">
        <w:rPr>
          <w:rFonts w:ascii="Times New Roman" w:hAnsi="Times New Roman" w:cs="Times New Roman"/>
          <w:b/>
          <w:sz w:val="28"/>
          <w:szCs w:val="28"/>
        </w:rPr>
        <w:lastRenderedPageBreak/>
        <w:t>Opgave 2</w:t>
      </w:r>
    </w:p>
    <w:p w14:paraId="14F8B099" w14:textId="2CEDEF44" w:rsidR="00A6010D" w:rsidRPr="00DE2269" w:rsidRDefault="00DE2269" w:rsidP="00A6010D">
      <w:pPr>
        <w:jc w:val="center"/>
        <w:rPr>
          <w:rFonts w:ascii="Times New Roman" w:hAnsi="Times New Roman" w:cs="Times New Roman"/>
          <w:b/>
          <w:sz w:val="28"/>
          <w:szCs w:val="28"/>
        </w:rPr>
      </w:pPr>
      <w:r w:rsidRPr="00DE2269">
        <w:rPr>
          <w:rFonts w:ascii="Times New Roman" w:hAnsi="Times New Roman" w:cs="Times New Roman"/>
          <w:b/>
          <w:sz w:val="28"/>
          <w:szCs w:val="28"/>
        </w:rPr>
        <w:t>Realkreditinsti</w:t>
      </w:r>
      <w:r w:rsidR="00A6010D" w:rsidRPr="00DE2269">
        <w:rPr>
          <w:rFonts w:ascii="Times New Roman" w:hAnsi="Times New Roman" w:cs="Times New Roman"/>
          <w:b/>
          <w:sz w:val="28"/>
          <w:szCs w:val="28"/>
        </w:rPr>
        <w:t>tutter og bolighandel</w:t>
      </w:r>
    </w:p>
    <w:p w14:paraId="239B933C" w14:textId="77777777" w:rsidR="00A6010D" w:rsidRPr="00C57980" w:rsidRDefault="00A6010D" w:rsidP="00A6010D">
      <w:pPr>
        <w:jc w:val="center"/>
        <w:rPr>
          <w:rFonts w:ascii="Times New Roman" w:hAnsi="Times New Roman" w:cs="Times New Roman"/>
          <w:color w:val="000000"/>
          <w:sz w:val="24"/>
          <w:szCs w:val="24"/>
        </w:rPr>
      </w:pPr>
    </w:p>
    <w:p w14:paraId="226C1A5F" w14:textId="77777777" w:rsidR="00A6010D" w:rsidRPr="00C57980" w:rsidRDefault="00A6010D" w:rsidP="00A6010D">
      <w:pPr>
        <w:jc w:val="center"/>
        <w:rPr>
          <w:rFonts w:ascii="Times New Roman" w:hAnsi="Times New Roman" w:cs="Times New Roman"/>
          <w:color w:val="000000"/>
          <w:sz w:val="24"/>
          <w:szCs w:val="24"/>
        </w:rPr>
      </w:pPr>
    </w:p>
    <w:p w14:paraId="283C837B" w14:textId="1E44CB08" w:rsidR="00A6010D" w:rsidRPr="00C57980" w:rsidRDefault="00A6010D" w:rsidP="00A6010D">
      <w:pPr>
        <w:rPr>
          <w:rFonts w:ascii="Times New Roman" w:hAnsi="Times New Roman" w:cs="Times New Roman"/>
          <w:sz w:val="24"/>
          <w:szCs w:val="24"/>
        </w:rPr>
      </w:pPr>
      <w:r w:rsidRPr="00C57980">
        <w:rPr>
          <w:rFonts w:ascii="Times New Roman" w:hAnsi="Times New Roman" w:cs="Times New Roman"/>
          <w:sz w:val="24"/>
          <w:szCs w:val="24"/>
        </w:rPr>
        <w:t>Med udga</w:t>
      </w:r>
      <w:r w:rsidR="00DE2269">
        <w:rPr>
          <w:rFonts w:ascii="Times New Roman" w:hAnsi="Times New Roman" w:cs="Times New Roman"/>
          <w:sz w:val="24"/>
          <w:szCs w:val="24"/>
        </w:rPr>
        <w:t>ngspunkt i vedlagte avisartikel</w:t>
      </w:r>
      <w:r>
        <w:rPr>
          <w:rFonts w:ascii="Times New Roman" w:hAnsi="Times New Roman" w:cs="Times New Roman"/>
          <w:sz w:val="24"/>
          <w:szCs w:val="24"/>
        </w:rPr>
        <w:t xml:space="preserve"> </w:t>
      </w:r>
      <w:r w:rsidRPr="00C57980">
        <w:rPr>
          <w:rFonts w:ascii="Times New Roman" w:hAnsi="Times New Roman" w:cs="Times New Roman"/>
          <w:sz w:val="24"/>
          <w:szCs w:val="24"/>
        </w:rPr>
        <w:t>bedes du</w:t>
      </w:r>
      <w:r>
        <w:rPr>
          <w:rFonts w:ascii="Times New Roman" w:hAnsi="Times New Roman" w:cs="Times New Roman"/>
          <w:sz w:val="24"/>
          <w:szCs w:val="24"/>
        </w:rPr>
        <w:t>:</w:t>
      </w:r>
    </w:p>
    <w:p w14:paraId="348CDEC6" w14:textId="77777777" w:rsidR="00A6010D" w:rsidRPr="00C57980" w:rsidRDefault="00A6010D" w:rsidP="00A6010D">
      <w:pPr>
        <w:rPr>
          <w:rFonts w:ascii="Times New Roman" w:hAnsi="Times New Roman"/>
          <w:b/>
          <w:color w:val="000000"/>
          <w:sz w:val="24"/>
          <w:szCs w:val="24"/>
        </w:rPr>
      </w:pPr>
    </w:p>
    <w:p w14:paraId="1B4B2AA6" w14:textId="77777777" w:rsidR="00A6010D" w:rsidRDefault="00A6010D" w:rsidP="00A6010D">
      <w:pPr>
        <w:pStyle w:val="Listeafsnit"/>
        <w:numPr>
          <w:ilvl w:val="0"/>
          <w:numId w:val="13"/>
        </w:numPr>
        <w:rPr>
          <w:rFonts w:ascii="Times New Roman" w:eastAsia="Times New Roman" w:hAnsi="Times New Roman"/>
          <w:bCs/>
          <w:kern w:val="36"/>
          <w:sz w:val="24"/>
          <w:szCs w:val="24"/>
          <w:lang w:eastAsia="da-DK"/>
        </w:rPr>
      </w:pPr>
      <w:r w:rsidRPr="009C471E">
        <w:rPr>
          <w:rFonts w:ascii="Times New Roman" w:eastAsia="Times New Roman" w:hAnsi="Times New Roman"/>
          <w:bCs/>
          <w:kern w:val="36"/>
          <w:sz w:val="24"/>
          <w:szCs w:val="24"/>
          <w:lang w:eastAsia="da-DK"/>
        </w:rPr>
        <w:t>Redegør</w:t>
      </w:r>
      <w:r>
        <w:rPr>
          <w:rFonts w:ascii="Times New Roman" w:eastAsia="Times New Roman" w:hAnsi="Times New Roman"/>
          <w:bCs/>
          <w:kern w:val="36"/>
          <w:sz w:val="24"/>
          <w:szCs w:val="24"/>
          <w:lang w:eastAsia="da-DK"/>
        </w:rPr>
        <w:t>e</w:t>
      </w:r>
      <w:r w:rsidRPr="009C471E">
        <w:rPr>
          <w:rFonts w:ascii="Times New Roman" w:eastAsia="Times New Roman" w:hAnsi="Times New Roman"/>
          <w:bCs/>
          <w:kern w:val="36"/>
          <w:sz w:val="24"/>
          <w:szCs w:val="24"/>
          <w:lang w:eastAsia="da-DK"/>
        </w:rPr>
        <w:t xml:space="preserve"> kort for indholdet i </w:t>
      </w:r>
      <w:r>
        <w:rPr>
          <w:rFonts w:ascii="Times New Roman" w:eastAsia="Times New Roman" w:hAnsi="Times New Roman"/>
          <w:bCs/>
          <w:kern w:val="36"/>
          <w:sz w:val="24"/>
          <w:szCs w:val="24"/>
          <w:lang w:eastAsia="da-DK"/>
        </w:rPr>
        <w:t>den v</w:t>
      </w:r>
      <w:r w:rsidRPr="009C471E">
        <w:rPr>
          <w:rFonts w:ascii="Times New Roman" w:eastAsia="Times New Roman" w:hAnsi="Times New Roman"/>
          <w:bCs/>
          <w:kern w:val="36"/>
          <w:sz w:val="24"/>
          <w:szCs w:val="24"/>
          <w:lang w:eastAsia="da-DK"/>
        </w:rPr>
        <w:t>edlagte artik</w:t>
      </w:r>
      <w:r>
        <w:rPr>
          <w:rFonts w:ascii="Times New Roman" w:eastAsia="Times New Roman" w:hAnsi="Times New Roman"/>
          <w:bCs/>
          <w:kern w:val="36"/>
          <w:sz w:val="24"/>
          <w:szCs w:val="24"/>
          <w:lang w:eastAsia="da-DK"/>
        </w:rPr>
        <w:t>e</w:t>
      </w:r>
      <w:r w:rsidRPr="009C471E">
        <w:rPr>
          <w:rFonts w:ascii="Times New Roman" w:eastAsia="Times New Roman" w:hAnsi="Times New Roman"/>
          <w:bCs/>
          <w:kern w:val="36"/>
          <w:sz w:val="24"/>
          <w:szCs w:val="24"/>
          <w:lang w:eastAsia="da-DK"/>
        </w:rPr>
        <w:t>l</w:t>
      </w:r>
      <w:r>
        <w:rPr>
          <w:rFonts w:ascii="Times New Roman" w:eastAsia="Times New Roman" w:hAnsi="Times New Roman"/>
          <w:bCs/>
          <w:kern w:val="36"/>
          <w:sz w:val="24"/>
          <w:szCs w:val="24"/>
          <w:lang w:eastAsia="da-DK"/>
        </w:rPr>
        <w:t xml:space="preserve"> med brug af fagbegreber.</w:t>
      </w:r>
    </w:p>
    <w:p w14:paraId="2DAFD82E" w14:textId="77777777" w:rsidR="00A6010D" w:rsidRPr="002A2AB0" w:rsidRDefault="00A6010D" w:rsidP="00A6010D">
      <w:pPr>
        <w:rPr>
          <w:rFonts w:ascii="Times New Roman" w:eastAsia="Times New Roman" w:hAnsi="Times New Roman"/>
          <w:bCs/>
          <w:kern w:val="36"/>
          <w:sz w:val="24"/>
          <w:szCs w:val="24"/>
          <w:lang w:eastAsia="da-DK"/>
        </w:rPr>
      </w:pPr>
    </w:p>
    <w:p w14:paraId="4E052730" w14:textId="77777777" w:rsidR="00A6010D" w:rsidRPr="009C471E" w:rsidRDefault="00A6010D" w:rsidP="00A6010D">
      <w:pPr>
        <w:pStyle w:val="Listeafsnit"/>
        <w:numPr>
          <w:ilvl w:val="0"/>
          <w:numId w:val="13"/>
        </w:numPr>
        <w:rPr>
          <w:rFonts w:ascii="Times New Roman" w:eastAsia="Times New Roman" w:hAnsi="Times New Roman" w:cs="Times New Roman"/>
          <w:b/>
          <w:color w:val="000000"/>
          <w:kern w:val="36"/>
          <w:sz w:val="24"/>
          <w:szCs w:val="24"/>
          <w:lang w:eastAsia="da-DK"/>
        </w:rPr>
      </w:pPr>
      <w:r w:rsidRPr="000F6363">
        <w:rPr>
          <w:rFonts w:ascii="Times New Roman" w:eastAsia="Times New Roman" w:hAnsi="Times New Roman"/>
          <w:bCs/>
          <w:kern w:val="36"/>
          <w:sz w:val="24"/>
          <w:szCs w:val="24"/>
          <w:lang w:eastAsia="da-DK"/>
        </w:rPr>
        <w:t>Redegøre</w:t>
      </w:r>
      <w:r>
        <w:rPr>
          <w:rFonts w:ascii="Times New Roman" w:eastAsia="Times New Roman" w:hAnsi="Times New Roman"/>
          <w:bCs/>
          <w:kern w:val="36"/>
          <w:sz w:val="24"/>
          <w:szCs w:val="24"/>
          <w:lang w:eastAsia="da-DK"/>
        </w:rPr>
        <w:t xml:space="preserve"> for begrebet ”realkredit” og forklar realkreditinstitutternes rolle i forbindelse med finansiering af en ejerbolig.</w:t>
      </w:r>
    </w:p>
    <w:p w14:paraId="36BD4B68" w14:textId="77777777" w:rsidR="00A6010D" w:rsidRPr="009C471E" w:rsidRDefault="00A6010D" w:rsidP="00A6010D">
      <w:pPr>
        <w:pStyle w:val="Listeafsnit"/>
        <w:rPr>
          <w:rFonts w:ascii="Times New Roman" w:eastAsia="Times New Roman" w:hAnsi="Times New Roman" w:cs="Times New Roman"/>
          <w:color w:val="000000"/>
          <w:kern w:val="36"/>
          <w:sz w:val="24"/>
          <w:szCs w:val="24"/>
          <w:lang w:eastAsia="da-DK"/>
        </w:rPr>
      </w:pPr>
    </w:p>
    <w:p w14:paraId="1702AEFF" w14:textId="77777777" w:rsidR="00A6010D" w:rsidRPr="00F622EA" w:rsidRDefault="00A6010D" w:rsidP="00A6010D">
      <w:pPr>
        <w:pStyle w:val="Listeafsnit"/>
        <w:numPr>
          <w:ilvl w:val="0"/>
          <w:numId w:val="13"/>
        </w:numPr>
        <w:rPr>
          <w:rFonts w:ascii="Times New Roman" w:hAnsi="Times New Roman"/>
          <w:b/>
          <w:color w:val="000000"/>
          <w:sz w:val="24"/>
          <w:szCs w:val="24"/>
        </w:rPr>
      </w:pPr>
      <w:r>
        <w:rPr>
          <w:rFonts w:ascii="Times New Roman" w:eastAsia="Times New Roman" w:hAnsi="Times New Roman" w:cs="Times New Roman"/>
          <w:color w:val="000000"/>
          <w:kern w:val="36"/>
          <w:sz w:val="24"/>
          <w:szCs w:val="24"/>
          <w:lang w:eastAsia="da-DK"/>
        </w:rPr>
        <w:t xml:space="preserve">I fjerde afsnit står der: ”Renten på et fastforrentet realkreditlån ligger pt. på 2 </w:t>
      </w:r>
      <w:proofErr w:type="spellStart"/>
      <w:proofErr w:type="gramStart"/>
      <w:r>
        <w:rPr>
          <w:rFonts w:ascii="Times New Roman" w:eastAsia="Times New Roman" w:hAnsi="Times New Roman" w:cs="Times New Roman"/>
          <w:color w:val="000000"/>
          <w:kern w:val="36"/>
          <w:sz w:val="24"/>
          <w:szCs w:val="24"/>
          <w:lang w:eastAsia="da-DK"/>
        </w:rPr>
        <w:t>pct</w:t>
      </w:r>
      <w:proofErr w:type="spellEnd"/>
      <w:r>
        <w:rPr>
          <w:rFonts w:ascii="Times New Roman" w:eastAsia="Times New Roman" w:hAnsi="Times New Roman" w:cs="Times New Roman"/>
          <w:color w:val="000000"/>
          <w:kern w:val="36"/>
          <w:sz w:val="24"/>
          <w:szCs w:val="24"/>
          <w:lang w:eastAsia="da-DK"/>
        </w:rPr>
        <w:t>….</w:t>
      </w:r>
      <w:proofErr w:type="gramEnd"/>
      <w:r>
        <w:rPr>
          <w:rFonts w:ascii="Times New Roman" w:eastAsia="Times New Roman" w:hAnsi="Times New Roman" w:cs="Times New Roman"/>
          <w:color w:val="000000"/>
          <w:kern w:val="36"/>
          <w:sz w:val="24"/>
          <w:szCs w:val="24"/>
          <w:lang w:eastAsia="da-DK"/>
        </w:rPr>
        <w:t>”. Diskuter fordele og ulemper ved henholdsvis lån med fast- og variabel rente.</w:t>
      </w:r>
    </w:p>
    <w:p w14:paraId="5D003AC9" w14:textId="77777777" w:rsidR="00A6010D" w:rsidRPr="00F622EA" w:rsidRDefault="00A6010D" w:rsidP="00A6010D">
      <w:pPr>
        <w:pStyle w:val="Listeafsnit"/>
        <w:rPr>
          <w:rFonts w:ascii="Times New Roman" w:hAnsi="Times New Roman"/>
          <w:b/>
          <w:color w:val="000000"/>
          <w:sz w:val="24"/>
          <w:szCs w:val="24"/>
        </w:rPr>
      </w:pPr>
    </w:p>
    <w:p w14:paraId="6CDC1C2A" w14:textId="77777777" w:rsidR="00A6010D" w:rsidRDefault="00A6010D" w:rsidP="00A6010D">
      <w:pPr>
        <w:pStyle w:val="Listeafsnit"/>
        <w:numPr>
          <w:ilvl w:val="0"/>
          <w:numId w:val="13"/>
        </w:numPr>
        <w:rPr>
          <w:rFonts w:ascii="Times New Roman" w:hAnsi="Times New Roman"/>
          <w:b/>
          <w:color w:val="000000"/>
          <w:sz w:val="24"/>
          <w:szCs w:val="24"/>
        </w:rPr>
      </w:pPr>
      <w:r>
        <w:rPr>
          <w:rFonts w:ascii="Times New Roman" w:hAnsi="Times New Roman"/>
          <w:color w:val="000000"/>
          <w:sz w:val="24"/>
          <w:szCs w:val="24"/>
        </w:rPr>
        <w:t>Vurder hvordan de nye regler om 75% realkreditlån vil påvirke handel med sommerhuse</w:t>
      </w:r>
    </w:p>
    <w:p w14:paraId="53316DB8" w14:textId="77777777" w:rsidR="00A6010D" w:rsidRDefault="00A6010D" w:rsidP="00A6010D">
      <w:pPr>
        <w:rPr>
          <w:rFonts w:ascii="Times New Roman" w:hAnsi="Times New Roman"/>
          <w:b/>
          <w:color w:val="000000"/>
          <w:sz w:val="24"/>
          <w:szCs w:val="24"/>
        </w:rPr>
      </w:pPr>
    </w:p>
    <w:p w14:paraId="2A4B0C6E" w14:textId="77777777" w:rsidR="00A6010D" w:rsidRDefault="00A6010D" w:rsidP="00A6010D">
      <w:pPr>
        <w:rPr>
          <w:rFonts w:ascii="Times New Roman" w:hAnsi="Times New Roman"/>
          <w:b/>
          <w:color w:val="000000"/>
          <w:sz w:val="24"/>
          <w:szCs w:val="24"/>
        </w:rPr>
      </w:pPr>
    </w:p>
    <w:p w14:paraId="1C28909C" w14:textId="77777777" w:rsidR="00A6010D" w:rsidRDefault="00A6010D" w:rsidP="00A6010D">
      <w:pPr>
        <w:rPr>
          <w:rFonts w:ascii="Times New Roman" w:hAnsi="Times New Roman"/>
          <w:b/>
          <w:color w:val="000000"/>
          <w:sz w:val="24"/>
          <w:szCs w:val="24"/>
        </w:rPr>
      </w:pPr>
    </w:p>
    <w:p w14:paraId="5B40706F" w14:textId="6D5A8F6A" w:rsidR="00A6010D" w:rsidRDefault="00A6010D" w:rsidP="00A6010D">
      <w:pPr>
        <w:rPr>
          <w:rFonts w:ascii="Times New Roman" w:hAnsi="Times New Roman"/>
          <w:b/>
          <w:color w:val="000000"/>
          <w:sz w:val="24"/>
          <w:szCs w:val="24"/>
        </w:rPr>
      </w:pPr>
    </w:p>
    <w:p w14:paraId="463CCBBF" w14:textId="25612A24" w:rsidR="00DE2269" w:rsidRDefault="00DE2269" w:rsidP="00A6010D">
      <w:pPr>
        <w:rPr>
          <w:rFonts w:ascii="Times New Roman" w:hAnsi="Times New Roman"/>
          <w:b/>
          <w:color w:val="000000"/>
          <w:sz w:val="24"/>
          <w:szCs w:val="24"/>
        </w:rPr>
      </w:pPr>
    </w:p>
    <w:p w14:paraId="1B9A730F" w14:textId="0F3CC0F9" w:rsidR="00DE2269" w:rsidRDefault="00DE2269" w:rsidP="00A6010D">
      <w:pPr>
        <w:rPr>
          <w:rFonts w:ascii="Times New Roman" w:hAnsi="Times New Roman"/>
          <w:b/>
          <w:color w:val="000000"/>
          <w:sz w:val="24"/>
          <w:szCs w:val="24"/>
        </w:rPr>
      </w:pPr>
    </w:p>
    <w:p w14:paraId="28C3BE9D" w14:textId="787462AD" w:rsidR="00DE2269" w:rsidRDefault="00DE2269" w:rsidP="00A6010D">
      <w:pPr>
        <w:rPr>
          <w:rFonts w:ascii="Times New Roman" w:hAnsi="Times New Roman"/>
          <w:b/>
          <w:color w:val="000000"/>
          <w:sz w:val="24"/>
          <w:szCs w:val="24"/>
        </w:rPr>
      </w:pPr>
    </w:p>
    <w:p w14:paraId="23FA784B" w14:textId="5AE58905" w:rsidR="00DE2269" w:rsidRDefault="00DE2269" w:rsidP="00A6010D">
      <w:pPr>
        <w:rPr>
          <w:rFonts w:ascii="Times New Roman" w:hAnsi="Times New Roman"/>
          <w:b/>
          <w:color w:val="000000"/>
          <w:sz w:val="24"/>
          <w:szCs w:val="24"/>
        </w:rPr>
      </w:pPr>
    </w:p>
    <w:p w14:paraId="32C6725D" w14:textId="021E22B2" w:rsidR="00DE2269" w:rsidRDefault="00DE2269" w:rsidP="00A6010D">
      <w:pPr>
        <w:rPr>
          <w:rFonts w:ascii="Times New Roman" w:hAnsi="Times New Roman"/>
          <w:b/>
          <w:color w:val="000000"/>
          <w:sz w:val="24"/>
          <w:szCs w:val="24"/>
        </w:rPr>
      </w:pPr>
    </w:p>
    <w:p w14:paraId="5925B006" w14:textId="15DEBA37" w:rsidR="00DE2269" w:rsidRDefault="00DE2269" w:rsidP="00A6010D">
      <w:pPr>
        <w:rPr>
          <w:rFonts w:ascii="Times New Roman" w:hAnsi="Times New Roman"/>
          <w:b/>
          <w:color w:val="000000"/>
          <w:sz w:val="24"/>
          <w:szCs w:val="24"/>
        </w:rPr>
      </w:pPr>
    </w:p>
    <w:p w14:paraId="0C252BB6" w14:textId="090A9E4B" w:rsidR="00DE2269" w:rsidRDefault="00DE2269" w:rsidP="00A6010D">
      <w:pPr>
        <w:rPr>
          <w:rFonts w:ascii="Times New Roman" w:hAnsi="Times New Roman"/>
          <w:b/>
          <w:color w:val="000000"/>
          <w:sz w:val="24"/>
          <w:szCs w:val="24"/>
        </w:rPr>
      </w:pPr>
    </w:p>
    <w:p w14:paraId="52264244" w14:textId="77777777" w:rsidR="00A6010D" w:rsidRDefault="00A6010D" w:rsidP="00A6010D">
      <w:pPr>
        <w:spacing w:before="100" w:beforeAutospacing="1" w:after="96" w:line="240" w:lineRule="auto"/>
        <w:outlineLvl w:val="1"/>
        <w:rPr>
          <w:rFonts w:ascii="Times New Roman" w:hAnsi="Times New Roman"/>
          <w:color w:val="000000"/>
          <w:sz w:val="24"/>
          <w:szCs w:val="24"/>
        </w:rPr>
      </w:pPr>
      <w:r w:rsidRPr="00B75E88">
        <w:rPr>
          <w:rFonts w:ascii="Times New Roman" w:hAnsi="Times New Roman"/>
          <w:color w:val="000000"/>
          <w:sz w:val="24"/>
          <w:szCs w:val="24"/>
        </w:rPr>
        <w:t>Avisartikel</w:t>
      </w:r>
      <w:r>
        <w:rPr>
          <w:rFonts w:ascii="Times New Roman" w:hAnsi="Times New Roman"/>
          <w:color w:val="000000"/>
          <w:sz w:val="24"/>
          <w:szCs w:val="24"/>
        </w:rPr>
        <w:t xml:space="preserve"> vedlagt</w:t>
      </w:r>
      <w:r w:rsidRPr="00B75E88">
        <w:rPr>
          <w:rFonts w:ascii="Times New Roman" w:hAnsi="Times New Roman"/>
          <w:color w:val="000000"/>
          <w:sz w:val="24"/>
          <w:szCs w:val="24"/>
        </w:rPr>
        <w:t xml:space="preserve">: </w:t>
      </w:r>
    </w:p>
    <w:p w14:paraId="20C912C8" w14:textId="77777777" w:rsidR="00A6010D" w:rsidRDefault="00A6010D" w:rsidP="00A6010D">
      <w:pPr>
        <w:pStyle w:val="Overskrift1"/>
        <w:spacing w:before="0" w:after="0"/>
        <w:textAlignment w:val="baseline"/>
        <w:rPr>
          <w:color w:val="000000"/>
          <w:sz w:val="51"/>
          <w:szCs w:val="51"/>
        </w:rPr>
      </w:pPr>
      <w:r>
        <w:rPr>
          <w:rFonts w:ascii="Verdana" w:hAnsi="Verdana"/>
          <w:color w:val="000000"/>
          <w:sz w:val="21"/>
          <w:szCs w:val="21"/>
          <w:bdr w:val="none" w:sz="0" w:space="0" w:color="auto" w:frame="1"/>
        </w:rPr>
        <w:t xml:space="preserve">23. april 2017 Børsen:  </w:t>
      </w:r>
      <w:r w:rsidRPr="002A2AB0">
        <w:rPr>
          <w:rFonts w:ascii="Verdana" w:hAnsi="Verdana"/>
          <w:color w:val="000000"/>
          <w:sz w:val="21"/>
          <w:szCs w:val="21"/>
          <w:bdr w:val="none" w:sz="0" w:space="0" w:color="auto" w:frame="1"/>
        </w:rPr>
        <w:t>Sommerhusejere kan spare tusinder hver måned på ny lov</w:t>
      </w:r>
    </w:p>
    <w:p w14:paraId="7430A5A7" w14:textId="41A0B33B" w:rsidR="00A6010D" w:rsidRDefault="00A6010D" w:rsidP="00A6010D">
      <w:pPr>
        <w:pStyle w:val="Overskrift1"/>
        <w:spacing w:before="0" w:after="0"/>
        <w:textAlignment w:val="baseline"/>
        <w:rPr>
          <w:color w:val="000000"/>
          <w:sz w:val="51"/>
          <w:szCs w:val="51"/>
        </w:rPr>
      </w:pPr>
      <w:bookmarkStart w:id="1" w:name="article"/>
      <w:r>
        <w:rPr>
          <w:rFonts w:ascii="inherit" w:hAnsi="inherit"/>
          <w:b/>
          <w:bCs/>
          <w:color w:val="000000"/>
          <w:sz w:val="51"/>
          <w:szCs w:val="51"/>
          <w:bdr w:val="none" w:sz="0" w:space="0" w:color="auto" w:frame="1"/>
        </w:rPr>
        <w:lastRenderedPageBreak/>
        <w:t>Sommerhusejere kan spare tusinder hver måned på ny lov</w:t>
      </w:r>
      <w:bookmarkEnd w:id="1"/>
    </w:p>
    <w:p w14:paraId="094FDAF4" w14:textId="77777777" w:rsidR="00A6010D" w:rsidRDefault="00A6010D" w:rsidP="00A6010D">
      <w:pPr>
        <w:spacing w:line="0" w:lineRule="auto"/>
        <w:textAlignment w:val="baseline"/>
        <w:rPr>
          <w:rFonts w:ascii="inherit" w:hAnsi="inherit"/>
          <w:color w:val="000000"/>
          <w:sz w:val="21"/>
          <w:szCs w:val="21"/>
        </w:rPr>
      </w:pPr>
      <w:r>
        <w:rPr>
          <w:rFonts w:ascii="inherit" w:hAnsi="inherit"/>
          <w:noProof/>
          <w:color w:val="000000"/>
          <w:sz w:val="21"/>
          <w:szCs w:val="21"/>
          <w:bdr w:val="none" w:sz="0" w:space="0" w:color="auto" w:frame="1"/>
          <w:lang w:eastAsia="da-DK"/>
        </w:rPr>
        <w:drawing>
          <wp:anchor distT="0" distB="0" distL="114300" distR="114300" simplePos="0" relativeHeight="251659264" behindDoc="0" locked="0" layoutInCell="1" allowOverlap="1" wp14:anchorId="3F7FF887" wp14:editId="2B6E27F0">
            <wp:simplePos x="0" y="0"/>
            <wp:positionH relativeFrom="margin">
              <wp:posOffset>4383583</wp:posOffset>
            </wp:positionH>
            <wp:positionV relativeFrom="paragraph">
              <wp:posOffset>1495298</wp:posOffset>
            </wp:positionV>
            <wp:extent cx="1426210" cy="1901825"/>
            <wp:effectExtent l="247650" t="171450" r="231140" b="174625"/>
            <wp:wrapNone/>
            <wp:docPr id="1" name="Billede 1" descr="Sommerhusejere kan spare tusinder hver måned på ny lov">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mmerhusejere kan spare tusinder hver måned på ny lov">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15056">
                      <a:off x="0" y="0"/>
                      <a:ext cx="1426210" cy="1901825"/>
                    </a:xfrm>
                    <a:prstGeom prst="rect">
                      <a:avLst/>
                    </a:prstGeom>
                    <a:noFill/>
                    <a:ln>
                      <a:noFill/>
                    </a:ln>
                  </pic:spPr>
                </pic:pic>
              </a:graphicData>
            </a:graphic>
          </wp:anchor>
        </w:drawing>
      </w:r>
      <w:r>
        <w:rPr>
          <w:rFonts w:ascii="inherit" w:hAnsi="inherit"/>
          <w:noProof/>
          <w:color w:val="000000"/>
          <w:sz w:val="21"/>
          <w:szCs w:val="21"/>
          <w:lang w:eastAsia="da-DK"/>
        </w:rPr>
        <w:drawing>
          <wp:inline distT="0" distB="0" distL="0" distR="0" wp14:anchorId="3BFEF44F" wp14:editId="3EEF5789">
            <wp:extent cx="5844540" cy="3277235"/>
            <wp:effectExtent l="0" t="0" r="3810" b="0"/>
            <wp:docPr id="2" name="Billede 2" descr="Sommerhusejere kan spare tusinder hver måned på ny l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mmerhusejere kan spare tusinder hver måned på ny lov"/>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4540" cy="3277235"/>
                    </a:xfrm>
                    <a:prstGeom prst="rect">
                      <a:avLst/>
                    </a:prstGeom>
                    <a:noFill/>
                    <a:ln>
                      <a:noFill/>
                    </a:ln>
                  </pic:spPr>
                </pic:pic>
              </a:graphicData>
            </a:graphic>
          </wp:inline>
        </w:drawing>
      </w:r>
    </w:p>
    <w:p w14:paraId="578F69AD" w14:textId="77777777" w:rsidR="00A6010D" w:rsidRPr="00DE2269" w:rsidRDefault="00A6010D" w:rsidP="00A6010D">
      <w:pPr>
        <w:shd w:val="clear" w:color="auto" w:fill="E9D1BC"/>
        <w:spacing w:line="280" w:lineRule="atLeast"/>
        <w:textAlignment w:val="baseline"/>
        <w:rPr>
          <w:rFonts w:ascii="inherit" w:hAnsi="inherit"/>
          <w:color w:val="000000"/>
          <w:sz w:val="21"/>
          <w:szCs w:val="21"/>
        </w:rPr>
      </w:pPr>
      <w:r w:rsidRPr="00DE2269">
        <w:rPr>
          <w:rFonts w:ascii="inherit" w:hAnsi="inherit"/>
          <w:color w:val="000000"/>
          <w:sz w:val="21"/>
          <w:szCs w:val="21"/>
        </w:rPr>
        <w:t>Foto: Peter-Emil Witt</w:t>
      </w:r>
    </w:p>
    <w:p w14:paraId="33D6040A" w14:textId="77777777" w:rsidR="00A6010D" w:rsidRDefault="00A6010D" w:rsidP="00A6010D">
      <w:pPr>
        <w:spacing w:line="280" w:lineRule="atLeast"/>
        <w:textAlignment w:val="baseline"/>
        <w:rPr>
          <w:rFonts w:ascii="inherit" w:hAnsi="inherit"/>
          <w:color w:val="000000"/>
          <w:sz w:val="21"/>
          <w:szCs w:val="21"/>
        </w:rPr>
      </w:pPr>
    </w:p>
    <w:p w14:paraId="3465C694" w14:textId="77777777" w:rsidR="00A6010D" w:rsidRDefault="00A6010D" w:rsidP="00A6010D">
      <w:pPr>
        <w:spacing w:line="336" w:lineRule="atLeast"/>
        <w:textAlignment w:val="baseline"/>
        <w:rPr>
          <w:rFonts w:ascii="PT Serif" w:hAnsi="PT Serif"/>
          <w:color w:val="000000"/>
          <w:sz w:val="21"/>
          <w:szCs w:val="21"/>
        </w:rPr>
      </w:pPr>
      <w:r>
        <w:rPr>
          <w:rFonts w:ascii="inherit" w:hAnsi="inherit"/>
          <w:b/>
          <w:bCs/>
          <w:color w:val="000000"/>
          <w:sz w:val="21"/>
          <w:szCs w:val="21"/>
          <w:bdr w:val="none" w:sz="0" w:space="0" w:color="auto" w:frame="1"/>
        </w:rPr>
        <w:t>Nye belåningsregler vil øge danskernes lyst til at eje fritidsbolig, viser ny undersøgelse fra Home. En af dem er Kari Bjerke og familien, som leder efter sommerhus omkring Lammefjorden i Vestsjælland. En boligejer vil i snit spare 1200 kroner per lånt million, hvis reglerne som forventet træder i kraft i begyndelsen af maj</w:t>
      </w:r>
      <w:r>
        <w:rPr>
          <w:rStyle w:val="apple-converted-space"/>
          <w:rFonts w:ascii="inherit" w:hAnsi="inherit"/>
          <w:b/>
          <w:bCs/>
          <w:color w:val="000000"/>
          <w:sz w:val="21"/>
          <w:szCs w:val="21"/>
          <w:bdr w:val="none" w:sz="0" w:space="0" w:color="auto" w:frame="1"/>
        </w:rPr>
        <w:t> </w:t>
      </w:r>
      <w:r>
        <w:rPr>
          <w:rFonts w:ascii="PT Serif" w:hAnsi="PT Serif"/>
          <w:color w:val="000000"/>
          <w:sz w:val="21"/>
          <w:szCs w:val="21"/>
        </w:rPr>
        <w:br/>
      </w:r>
      <w:r>
        <w:rPr>
          <w:rFonts w:ascii="PT Serif" w:hAnsi="PT Serif"/>
          <w:color w:val="000000"/>
          <w:sz w:val="21"/>
          <w:szCs w:val="21"/>
        </w:rPr>
        <w:br/>
        <w:t xml:space="preserve">Kari Bjerke og hendes mand venter i øjeblikket spændt på nyt fra politikerne på Christiansborg. Hvis alt går glat, og ingen politiske tacklinger sættes ind i sidste øjeblik, kan hun og andre sommerhuslystne danskere fra 1. maj optage et realkreditlån på 75 pct. af </w:t>
      </w:r>
      <w:proofErr w:type="spellStart"/>
      <w:r>
        <w:rPr>
          <w:rFonts w:ascii="PT Serif" w:hAnsi="PT Serif"/>
          <w:color w:val="000000"/>
          <w:sz w:val="21"/>
          <w:szCs w:val="21"/>
        </w:rPr>
        <w:t>købsummen</w:t>
      </w:r>
      <w:proofErr w:type="spellEnd"/>
      <w:r>
        <w:rPr>
          <w:rFonts w:ascii="PT Serif" w:hAnsi="PT Serif"/>
          <w:color w:val="000000"/>
          <w:sz w:val="21"/>
          <w:szCs w:val="21"/>
        </w:rPr>
        <w:t xml:space="preserve"> på et sommerhus. I dag er det kun muligt at belåne en fritidsbolig med 60 pct. via et realkreditinstitut, der pr. definition er en billigere finansieringskilde end et banklån.</w:t>
      </w:r>
      <w:r>
        <w:rPr>
          <w:rStyle w:val="apple-converted-space"/>
          <w:color w:val="000000"/>
          <w:sz w:val="21"/>
          <w:szCs w:val="21"/>
        </w:rPr>
        <w:t> </w:t>
      </w:r>
      <w:r>
        <w:rPr>
          <w:rFonts w:ascii="PT Serif" w:hAnsi="PT Serif"/>
          <w:color w:val="000000"/>
          <w:sz w:val="21"/>
          <w:szCs w:val="21"/>
        </w:rPr>
        <w:br/>
      </w:r>
      <w:r>
        <w:rPr>
          <w:rFonts w:ascii="PT Serif" w:hAnsi="PT Serif"/>
          <w:color w:val="000000"/>
          <w:sz w:val="21"/>
          <w:szCs w:val="21"/>
        </w:rPr>
        <w:br/>
        <w:t>"Som reglerne er i dag, skal du selv have 400.000 kr. med, hvis du vil købe et hus til 1 mio. kr. Det, synes jeg da, er mange penge. At vi kan få et realkreditlån op til 75 pct. kommer til at få afgørende betydning," lyder det fra Kari Bjerke, der sammen med manden har fået et godt øje til sommerhusområdet omkring Lammefjorden i Nordvestsjælland. Her kan de få et fornuftigt hus til omkring 800.000 kr. og det ligger kun lidt over en times kørsel fra hjemmet i Allerød.</w:t>
      </w:r>
      <w:r>
        <w:rPr>
          <w:rStyle w:val="apple-converted-space"/>
          <w:color w:val="000000"/>
          <w:sz w:val="21"/>
          <w:szCs w:val="21"/>
        </w:rPr>
        <w:t> </w:t>
      </w:r>
      <w:r>
        <w:rPr>
          <w:rFonts w:ascii="PT Serif" w:hAnsi="PT Serif"/>
          <w:color w:val="000000"/>
          <w:sz w:val="21"/>
          <w:szCs w:val="21"/>
        </w:rPr>
        <w:br/>
      </w:r>
      <w:r>
        <w:rPr>
          <w:rFonts w:ascii="PT Serif" w:hAnsi="PT Serif"/>
          <w:color w:val="000000"/>
          <w:sz w:val="21"/>
          <w:szCs w:val="21"/>
        </w:rPr>
        <w:br/>
      </w:r>
      <w:r>
        <w:rPr>
          <w:rStyle w:val="Strk"/>
          <w:rFonts w:ascii="inherit" w:hAnsi="inherit"/>
          <w:color w:val="000000"/>
          <w:sz w:val="21"/>
          <w:szCs w:val="21"/>
          <w:bdr w:val="none" w:sz="0" w:space="0" w:color="auto" w:frame="1"/>
        </w:rPr>
        <w:t>Tæt på vand</w:t>
      </w:r>
      <w:r>
        <w:rPr>
          <w:rFonts w:ascii="PT Serif" w:hAnsi="PT Serif"/>
          <w:color w:val="000000"/>
          <w:sz w:val="21"/>
          <w:szCs w:val="21"/>
        </w:rPr>
        <w:br/>
      </w:r>
      <w:r>
        <w:rPr>
          <w:rFonts w:ascii="PT Serif" w:hAnsi="PT Serif"/>
          <w:color w:val="000000"/>
          <w:sz w:val="21"/>
          <w:szCs w:val="21"/>
        </w:rPr>
        <w:br/>
      </w:r>
      <w:r>
        <w:rPr>
          <w:rFonts w:ascii="PT Serif" w:hAnsi="PT Serif"/>
          <w:color w:val="000000"/>
          <w:sz w:val="21"/>
          <w:szCs w:val="21"/>
        </w:rPr>
        <w:lastRenderedPageBreak/>
        <w:t>"Vi vil bruge det som et fritidssted, hvor vi kan samle hele familien, men det behøver ikke at være fancy," fortæller Kari Bjerke, der dog har et krav: "Det skal være tæt på vandet, så jeg bare kan hoppe i badedragten og klipklapperne for at komme ned og bade."</w:t>
      </w:r>
      <w:r>
        <w:rPr>
          <w:rStyle w:val="apple-converted-space"/>
          <w:color w:val="000000"/>
          <w:sz w:val="21"/>
          <w:szCs w:val="21"/>
        </w:rPr>
        <w:t> </w:t>
      </w:r>
      <w:r>
        <w:rPr>
          <w:rFonts w:ascii="PT Serif" w:hAnsi="PT Serif"/>
          <w:color w:val="000000"/>
          <w:sz w:val="21"/>
          <w:szCs w:val="21"/>
        </w:rPr>
        <w:br/>
      </w:r>
      <w:r>
        <w:rPr>
          <w:rFonts w:ascii="PT Serif" w:hAnsi="PT Serif"/>
          <w:color w:val="000000"/>
          <w:sz w:val="21"/>
          <w:szCs w:val="21"/>
        </w:rPr>
        <w:br/>
        <w:t xml:space="preserve">Renten på et fastforrentet realkreditlån ligger pt. på 2 pct., mens et boliglån i en bank sagtens kan hedde fra 5 pct. og opefter alt efter økonomi og forhandlingsevner. Adgangen til billigere finansiering kan sende flere mennesker ind på sommerhusmarkedet, viser en ny spørgeundersøgelse, som analyseinstituttet </w:t>
      </w:r>
      <w:proofErr w:type="spellStart"/>
      <w:r>
        <w:rPr>
          <w:rFonts w:ascii="PT Serif" w:hAnsi="PT Serif"/>
          <w:color w:val="000000"/>
          <w:sz w:val="21"/>
          <w:szCs w:val="21"/>
        </w:rPr>
        <w:t>YouGov</w:t>
      </w:r>
      <w:proofErr w:type="spellEnd"/>
      <w:r>
        <w:rPr>
          <w:rFonts w:ascii="PT Serif" w:hAnsi="PT Serif"/>
          <w:color w:val="000000"/>
          <w:sz w:val="21"/>
          <w:szCs w:val="21"/>
        </w:rPr>
        <w:t xml:space="preserve"> har gennemført blandt godt 2000 danskere for ejendomsmæglerkæden Home.</w:t>
      </w:r>
      <w:r>
        <w:rPr>
          <w:rFonts w:ascii="PT Serif" w:hAnsi="PT Serif"/>
          <w:color w:val="000000"/>
          <w:sz w:val="21"/>
          <w:szCs w:val="21"/>
        </w:rPr>
        <w:br/>
      </w:r>
      <w:r>
        <w:rPr>
          <w:rFonts w:ascii="PT Serif" w:hAnsi="PT Serif"/>
          <w:color w:val="000000"/>
          <w:sz w:val="21"/>
          <w:szCs w:val="21"/>
        </w:rPr>
        <w:br/>
        <w:t>Samlet set er det cirka hver femte af de adspurgte uden sommerhus i dag, hvor et billigere lån har fra 'lidt' til 'meget stor betydning' for deres lyst og muligheder for at eje et sommerhus.</w:t>
      </w:r>
      <w:r>
        <w:rPr>
          <w:rStyle w:val="apple-converted-space"/>
          <w:color w:val="000000"/>
          <w:sz w:val="21"/>
          <w:szCs w:val="21"/>
        </w:rPr>
        <w:t> </w:t>
      </w:r>
      <w:r>
        <w:rPr>
          <w:rFonts w:ascii="PT Serif" w:hAnsi="PT Serif"/>
          <w:color w:val="000000"/>
          <w:sz w:val="21"/>
          <w:szCs w:val="21"/>
        </w:rPr>
        <w:br/>
      </w:r>
      <w:r>
        <w:rPr>
          <w:rFonts w:ascii="PT Serif" w:hAnsi="PT Serif"/>
          <w:color w:val="000000"/>
          <w:sz w:val="21"/>
          <w:szCs w:val="21"/>
        </w:rPr>
        <w:br/>
        <w:t xml:space="preserve">Og det er godt nyt for et marked, der i mange år har ligget underdrejet, mener </w:t>
      </w:r>
      <w:proofErr w:type="spellStart"/>
      <w:r>
        <w:rPr>
          <w:rFonts w:ascii="PT Serif" w:hAnsi="PT Serif"/>
          <w:color w:val="000000"/>
          <w:sz w:val="21"/>
          <w:szCs w:val="21"/>
        </w:rPr>
        <w:t>relationschef</w:t>
      </w:r>
      <w:proofErr w:type="spellEnd"/>
      <w:r>
        <w:rPr>
          <w:rFonts w:ascii="PT Serif" w:hAnsi="PT Serif"/>
          <w:color w:val="000000"/>
          <w:sz w:val="21"/>
          <w:szCs w:val="21"/>
        </w:rPr>
        <w:t xml:space="preserve"> i Home, Mads Ellegaard.</w:t>
      </w:r>
      <w:r>
        <w:rPr>
          <w:rStyle w:val="apple-converted-space"/>
          <w:color w:val="000000"/>
          <w:sz w:val="21"/>
          <w:szCs w:val="21"/>
        </w:rPr>
        <w:t> </w:t>
      </w:r>
      <w:r>
        <w:rPr>
          <w:rFonts w:ascii="PT Serif" w:hAnsi="PT Serif"/>
          <w:color w:val="000000"/>
          <w:sz w:val="21"/>
          <w:szCs w:val="21"/>
        </w:rPr>
        <w:br/>
      </w:r>
      <w:r>
        <w:rPr>
          <w:rFonts w:ascii="PT Serif" w:hAnsi="PT Serif"/>
          <w:color w:val="000000"/>
          <w:sz w:val="21"/>
          <w:szCs w:val="21"/>
        </w:rPr>
        <w:br/>
        <w:t xml:space="preserve">"De nye regler får uden tvivl endnu flere til at kigge på sommerhus - og giver et ekstra </w:t>
      </w:r>
      <w:proofErr w:type="spellStart"/>
      <w:r>
        <w:rPr>
          <w:rFonts w:ascii="PT Serif" w:hAnsi="PT Serif"/>
          <w:color w:val="000000"/>
          <w:sz w:val="21"/>
          <w:szCs w:val="21"/>
        </w:rPr>
        <w:t>boost</w:t>
      </w:r>
      <w:proofErr w:type="spellEnd"/>
      <w:r>
        <w:rPr>
          <w:rFonts w:ascii="PT Serif" w:hAnsi="PT Serif"/>
          <w:color w:val="000000"/>
          <w:sz w:val="21"/>
          <w:szCs w:val="21"/>
        </w:rPr>
        <w:t xml:space="preserve"> til markedet. Men det er også tiltrængt mange steder, for der er fortsat en stor pukkel af huse med over 13.000 til salg," siger han.</w:t>
      </w:r>
      <w:r>
        <w:rPr>
          <w:rStyle w:val="apple-converted-space"/>
          <w:color w:val="000000"/>
          <w:sz w:val="21"/>
          <w:szCs w:val="21"/>
        </w:rPr>
        <w:t> </w:t>
      </w:r>
      <w:r>
        <w:rPr>
          <w:rFonts w:ascii="PT Serif" w:hAnsi="PT Serif"/>
          <w:color w:val="000000"/>
          <w:sz w:val="21"/>
          <w:szCs w:val="21"/>
        </w:rPr>
        <w:br/>
      </w:r>
      <w:r>
        <w:rPr>
          <w:rFonts w:ascii="PT Serif" w:hAnsi="PT Serif"/>
          <w:color w:val="000000"/>
          <w:sz w:val="21"/>
          <w:szCs w:val="21"/>
        </w:rPr>
        <w:br/>
        <w:t xml:space="preserve">I Blåvand venter indehaver af en Nybolig-butik, Stine </w:t>
      </w:r>
      <w:proofErr w:type="spellStart"/>
      <w:r>
        <w:rPr>
          <w:rFonts w:ascii="PT Serif" w:hAnsi="PT Serif"/>
          <w:color w:val="000000"/>
          <w:sz w:val="21"/>
          <w:szCs w:val="21"/>
        </w:rPr>
        <w:t>Lyngbo</w:t>
      </w:r>
      <w:proofErr w:type="spellEnd"/>
      <w:r>
        <w:rPr>
          <w:rFonts w:ascii="PT Serif" w:hAnsi="PT Serif"/>
          <w:color w:val="000000"/>
          <w:sz w:val="21"/>
          <w:szCs w:val="21"/>
        </w:rPr>
        <w:t xml:space="preserve"> Ries, også med utålmodighed på, at reglerne bliver en realitet. Hun oplever, at potentielle købere er opmærksomme på de kommende regler.</w:t>
      </w:r>
      <w:r>
        <w:rPr>
          <w:rStyle w:val="apple-converted-space"/>
          <w:color w:val="000000"/>
          <w:sz w:val="21"/>
          <w:szCs w:val="21"/>
        </w:rPr>
        <w:t> </w:t>
      </w:r>
      <w:r>
        <w:rPr>
          <w:rFonts w:ascii="PT Serif" w:hAnsi="PT Serif"/>
          <w:color w:val="000000"/>
          <w:sz w:val="21"/>
          <w:szCs w:val="21"/>
        </w:rPr>
        <w:br/>
      </w:r>
      <w:r>
        <w:rPr>
          <w:rFonts w:ascii="PT Serif" w:hAnsi="PT Serif"/>
          <w:color w:val="000000"/>
          <w:sz w:val="21"/>
          <w:szCs w:val="21"/>
        </w:rPr>
        <w:br/>
        <w:t>"Vi har fået sat mange skibe i søen henover påsken, men mangler at få noget afsluttet. Men hvorfor skulle man også optage et lån i et sommerhus d. 28. april, hvis man kan vente blot til 5. maj, og så er betingelserne anderledes," lyder det fra ejendomsmægleren, der opererer i et af landets største sommerhusområder langs den jyske vestkyst.</w:t>
      </w:r>
      <w:r>
        <w:rPr>
          <w:rStyle w:val="apple-converted-space"/>
          <w:color w:val="000000"/>
          <w:sz w:val="21"/>
          <w:szCs w:val="21"/>
        </w:rPr>
        <w:t> </w:t>
      </w:r>
      <w:r>
        <w:rPr>
          <w:rFonts w:ascii="PT Serif" w:hAnsi="PT Serif"/>
          <w:color w:val="000000"/>
          <w:sz w:val="21"/>
          <w:szCs w:val="21"/>
        </w:rPr>
        <w:br/>
      </w:r>
      <w:r>
        <w:rPr>
          <w:rFonts w:ascii="PT Serif" w:hAnsi="PT Serif"/>
          <w:color w:val="000000"/>
          <w:sz w:val="21"/>
          <w:szCs w:val="21"/>
        </w:rPr>
        <w:br/>
      </w:r>
      <w:r>
        <w:rPr>
          <w:rStyle w:val="Strk"/>
          <w:rFonts w:ascii="inherit" w:hAnsi="inherit"/>
          <w:color w:val="000000"/>
          <w:sz w:val="21"/>
          <w:szCs w:val="21"/>
          <w:bdr w:val="none" w:sz="0" w:space="0" w:color="auto" w:frame="1"/>
        </w:rPr>
        <w:t>Halv pris</w:t>
      </w:r>
      <w:r>
        <w:rPr>
          <w:rFonts w:ascii="PT Serif" w:hAnsi="PT Serif"/>
          <w:color w:val="000000"/>
          <w:sz w:val="21"/>
          <w:szCs w:val="21"/>
        </w:rPr>
        <w:br/>
      </w:r>
      <w:r>
        <w:rPr>
          <w:rFonts w:ascii="PT Serif" w:hAnsi="PT Serif"/>
          <w:color w:val="000000"/>
          <w:sz w:val="21"/>
          <w:szCs w:val="21"/>
        </w:rPr>
        <w:br/>
        <w:t>Ifølge Homes beregninger vil de nye regler gøre det ca. 1200 kr. billigere om måneden at eje et sommerhus til 1 mio. kr. Men selv uden de nye regler er det væsentligt billigere at eje en fritidsbolig end for blot ti år siden.</w:t>
      </w:r>
      <w:r>
        <w:rPr>
          <w:rStyle w:val="apple-converted-space"/>
          <w:color w:val="000000"/>
          <w:sz w:val="21"/>
          <w:szCs w:val="21"/>
        </w:rPr>
        <w:t> </w:t>
      </w:r>
      <w:r>
        <w:rPr>
          <w:rFonts w:ascii="PT Serif" w:hAnsi="PT Serif"/>
          <w:color w:val="000000"/>
          <w:sz w:val="21"/>
          <w:szCs w:val="21"/>
        </w:rPr>
        <w:br/>
      </w:r>
      <w:r>
        <w:rPr>
          <w:rFonts w:ascii="PT Serif" w:hAnsi="PT Serif"/>
          <w:color w:val="000000"/>
          <w:sz w:val="21"/>
          <w:szCs w:val="21"/>
        </w:rPr>
        <w:br/>
        <w:t>"Flere har i dag råd til sommerhus, selv inden reglerne er gennemført. Det koster i dag kun cirka det halve at have et sommerhus sammenlignet med for ti år siden. Priserne er lavere, renten ligeså og så er vores indkomster højere," siger</w:t>
      </w:r>
      <w:r>
        <w:rPr>
          <w:rStyle w:val="apple-converted-space"/>
          <w:color w:val="000000"/>
          <w:sz w:val="21"/>
          <w:szCs w:val="21"/>
        </w:rPr>
        <w:t> </w:t>
      </w:r>
      <w:r>
        <w:rPr>
          <w:rFonts w:ascii="PT Serif" w:hAnsi="PT Serif"/>
          <w:color w:val="000000"/>
          <w:sz w:val="21"/>
          <w:szCs w:val="21"/>
        </w:rPr>
        <w:br/>
      </w:r>
      <w:r>
        <w:rPr>
          <w:rFonts w:ascii="PT Serif" w:hAnsi="PT Serif"/>
          <w:color w:val="000000"/>
          <w:sz w:val="21"/>
          <w:szCs w:val="21"/>
        </w:rPr>
        <w:br/>
        <w:t>Mads Ellegaard på baggrund af en ny opgørelse fra</w:t>
      </w:r>
      <w:r>
        <w:rPr>
          <w:rStyle w:val="apple-converted-space"/>
          <w:color w:val="000000"/>
          <w:sz w:val="21"/>
          <w:szCs w:val="21"/>
        </w:rPr>
        <w:t> </w:t>
      </w:r>
      <w:r>
        <w:rPr>
          <w:rFonts w:ascii="inherit" w:hAnsi="inherit"/>
          <w:b/>
          <w:bCs/>
          <w:color w:val="000000"/>
          <w:sz w:val="21"/>
          <w:szCs w:val="21"/>
          <w:bdr w:val="none" w:sz="0" w:space="0" w:color="auto" w:frame="1"/>
        </w:rPr>
        <w:t>Realkredit</w:t>
      </w:r>
      <w:r>
        <w:rPr>
          <w:rStyle w:val="apple-converted-space"/>
          <w:color w:val="000000"/>
          <w:sz w:val="21"/>
          <w:szCs w:val="21"/>
        </w:rPr>
        <w:t> </w:t>
      </w:r>
      <w:r>
        <w:rPr>
          <w:rFonts w:ascii="PT Serif" w:hAnsi="PT Serif"/>
          <w:color w:val="000000"/>
          <w:sz w:val="21"/>
          <w:szCs w:val="21"/>
        </w:rPr>
        <w:t>Danmark</w:t>
      </w:r>
      <w:r>
        <w:rPr>
          <w:rStyle w:val="apple-converted-space"/>
          <w:color w:val="000000"/>
          <w:sz w:val="21"/>
          <w:szCs w:val="21"/>
        </w:rPr>
        <w:t> </w:t>
      </w:r>
      <w:r>
        <w:rPr>
          <w:rFonts w:ascii="PT Serif" w:hAnsi="PT Serif"/>
          <w:color w:val="000000"/>
          <w:sz w:val="21"/>
          <w:szCs w:val="21"/>
        </w:rPr>
        <w:br/>
      </w:r>
      <w:r>
        <w:rPr>
          <w:rFonts w:ascii="PT Serif" w:hAnsi="PT Serif"/>
          <w:color w:val="000000"/>
          <w:sz w:val="21"/>
          <w:szCs w:val="21"/>
        </w:rPr>
        <w:br/>
        <w:t>Umiddelbart er sommerhushandlerne kommet godt fra land i 2017. I årets første kvartal fik ejendomsmæglerne langet 1610</w:t>
      </w:r>
      <w:r>
        <w:rPr>
          <w:rStyle w:val="apple-converted-space"/>
          <w:color w:val="000000"/>
          <w:sz w:val="21"/>
          <w:szCs w:val="21"/>
        </w:rPr>
        <w:t> </w:t>
      </w:r>
      <w:r>
        <w:rPr>
          <w:rFonts w:ascii="inherit" w:hAnsi="inherit"/>
          <w:b/>
          <w:bCs/>
          <w:color w:val="000000"/>
          <w:sz w:val="21"/>
          <w:szCs w:val="21"/>
          <w:bdr w:val="none" w:sz="0" w:space="0" w:color="auto" w:frame="1"/>
        </w:rPr>
        <w:t>sommerhuse</w:t>
      </w:r>
      <w:r>
        <w:rPr>
          <w:rStyle w:val="apple-converted-space"/>
          <w:color w:val="000000"/>
          <w:sz w:val="21"/>
          <w:szCs w:val="21"/>
        </w:rPr>
        <w:t> </w:t>
      </w:r>
      <w:r>
        <w:rPr>
          <w:rFonts w:ascii="PT Serif" w:hAnsi="PT Serif"/>
          <w:color w:val="000000"/>
          <w:sz w:val="21"/>
          <w:szCs w:val="21"/>
        </w:rPr>
        <w:t xml:space="preserve">over disken, hvilket er 33 pct. flere end i samme periode sidste år. Men ifølge Kari </w:t>
      </w:r>
      <w:r>
        <w:rPr>
          <w:rFonts w:ascii="PT Serif" w:hAnsi="PT Serif"/>
          <w:color w:val="000000"/>
          <w:sz w:val="21"/>
          <w:szCs w:val="21"/>
        </w:rPr>
        <w:lastRenderedPageBreak/>
        <w:t>Bjerke er der stadig masser af huse at vælge i mellem, når turen går ud i sommerlandet efter gode tilbud.</w:t>
      </w:r>
      <w:r>
        <w:rPr>
          <w:rStyle w:val="apple-converted-space"/>
          <w:color w:val="000000"/>
          <w:sz w:val="21"/>
          <w:szCs w:val="21"/>
        </w:rPr>
        <w:t> </w:t>
      </w:r>
      <w:r>
        <w:rPr>
          <w:rFonts w:ascii="PT Serif" w:hAnsi="PT Serif"/>
          <w:color w:val="000000"/>
          <w:sz w:val="21"/>
          <w:szCs w:val="21"/>
        </w:rPr>
        <w:br/>
      </w:r>
      <w:r>
        <w:rPr>
          <w:rFonts w:ascii="PT Serif" w:hAnsi="PT Serif"/>
          <w:color w:val="000000"/>
          <w:sz w:val="21"/>
          <w:szCs w:val="21"/>
        </w:rPr>
        <w:br/>
        <w:t>"Jeg tror absolut, det er et godt tidspunkt at finde</w:t>
      </w:r>
      <w:r>
        <w:rPr>
          <w:rStyle w:val="apple-converted-space"/>
          <w:color w:val="000000"/>
          <w:sz w:val="21"/>
          <w:szCs w:val="21"/>
        </w:rPr>
        <w:t> </w:t>
      </w:r>
      <w:r>
        <w:rPr>
          <w:rFonts w:ascii="PT Serif" w:hAnsi="PT Serif"/>
          <w:color w:val="000000"/>
          <w:sz w:val="21"/>
          <w:szCs w:val="21"/>
        </w:rPr>
        <w:br/>
      </w:r>
      <w:r>
        <w:rPr>
          <w:rFonts w:ascii="PT Serif" w:hAnsi="PT Serif"/>
          <w:color w:val="000000"/>
          <w:sz w:val="21"/>
          <w:szCs w:val="21"/>
        </w:rPr>
        <w:br/>
        <w:t>et sommerhus på. Der er stadig masser af huse til salg, og nogle har ligget i meget lang tid. Der kan selvfølgelig være tusindvis af grunde til, at man gerne vil af med et sommerhus, men nogle steder kan vi se, at de forfalder lidt. Det er lidt trist," siger hun.</w:t>
      </w:r>
      <w:r>
        <w:rPr>
          <w:rFonts w:ascii="PT Serif" w:hAnsi="PT Serif"/>
          <w:color w:val="000000"/>
          <w:sz w:val="21"/>
          <w:szCs w:val="21"/>
        </w:rPr>
        <w:br/>
      </w:r>
      <w:r>
        <w:rPr>
          <w:rFonts w:ascii="PT Serif" w:hAnsi="PT Serif"/>
          <w:color w:val="000000"/>
          <w:sz w:val="21"/>
          <w:szCs w:val="21"/>
        </w:rPr>
        <w:br/>
        <w:t xml:space="preserve">Boligøkonomisk ekspert hos </w:t>
      </w:r>
      <w:proofErr w:type="spellStart"/>
      <w:r>
        <w:rPr>
          <w:rFonts w:ascii="PT Serif" w:hAnsi="PT Serif"/>
          <w:color w:val="000000"/>
          <w:sz w:val="21"/>
          <w:szCs w:val="21"/>
        </w:rPr>
        <w:t>Bolius</w:t>
      </w:r>
      <w:proofErr w:type="spellEnd"/>
      <w:r>
        <w:rPr>
          <w:rFonts w:ascii="PT Serif" w:hAnsi="PT Serif"/>
          <w:color w:val="000000"/>
          <w:sz w:val="21"/>
          <w:szCs w:val="21"/>
        </w:rPr>
        <w:t xml:space="preserve"> under boligejernes </w:t>
      </w:r>
      <w:proofErr w:type="spellStart"/>
      <w:r>
        <w:rPr>
          <w:rFonts w:ascii="PT Serif" w:hAnsi="PT Serif"/>
          <w:color w:val="000000"/>
          <w:sz w:val="21"/>
          <w:szCs w:val="21"/>
        </w:rPr>
        <w:t>videnscenter</w:t>
      </w:r>
      <w:proofErr w:type="spellEnd"/>
      <w:r>
        <w:rPr>
          <w:rFonts w:ascii="PT Serif" w:hAnsi="PT Serif"/>
          <w:color w:val="000000"/>
          <w:sz w:val="21"/>
          <w:szCs w:val="21"/>
        </w:rPr>
        <w:t xml:space="preserve"> Jørgen Munksgaard Rasmussen forudser, at de nye låneregler vil have en positiv omend beskeden effekt på sommerhusmarkedet, da køberne til denne del af boligmarkedet oftest vil godt polstret på forhånd.</w:t>
      </w:r>
      <w:r>
        <w:rPr>
          <w:rFonts w:ascii="PT Serif" w:hAnsi="PT Serif"/>
          <w:color w:val="000000"/>
          <w:sz w:val="21"/>
          <w:szCs w:val="21"/>
        </w:rPr>
        <w:br/>
      </w:r>
      <w:r>
        <w:rPr>
          <w:rFonts w:ascii="PT Serif" w:hAnsi="PT Serif"/>
          <w:color w:val="000000"/>
          <w:sz w:val="21"/>
          <w:szCs w:val="21"/>
        </w:rPr>
        <w:br/>
        <w:t xml:space="preserve">"Det mest oplagte er fortsat at benytte sig af sin eksisterende friværdi i helårsboligen, hvis du har det. Derfor vil mange slet ikke blive berørt af de her nye regler, men alt andet lige vil det da blive lettere at blive sommerhusejer. Købere i dag kan i </w:t>
      </w:r>
      <w:proofErr w:type="spellStart"/>
      <w:r>
        <w:rPr>
          <w:rFonts w:ascii="PT Serif" w:hAnsi="PT Serif"/>
          <w:color w:val="000000"/>
          <w:sz w:val="21"/>
          <w:szCs w:val="21"/>
        </w:rPr>
        <w:t>hvertfald</w:t>
      </w:r>
      <w:proofErr w:type="spellEnd"/>
      <w:r>
        <w:rPr>
          <w:rFonts w:ascii="PT Serif" w:hAnsi="PT Serif"/>
          <w:color w:val="000000"/>
          <w:sz w:val="21"/>
          <w:szCs w:val="21"/>
        </w:rPr>
        <w:t xml:space="preserve"> få meget sommerhus for pengene," siger Jørgen Munksgaard Rasmussen, der kalder det et broget billede at forstå sommerhusmarkedet.</w:t>
      </w:r>
      <w:r>
        <w:rPr>
          <w:rStyle w:val="apple-converted-space"/>
          <w:color w:val="000000"/>
          <w:sz w:val="21"/>
          <w:szCs w:val="21"/>
        </w:rPr>
        <w:t> </w:t>
      </w:r>
      <w:r>
        <w:rPr>
          <w:rFonts w:ascii="PT Serif" w:hAnsi="PT Serif"/>
          <w:color w:val="000000"/>
          <w:sz w:val="21"/>
          <w:szCs w:val="21"/>
        </w:rPr>
        <w:br/>
      </w:r>
      <w:r>
        <w:rPr>
          <w:rFonts w:ascii="PT Serif" w:hAnsi="PT Serif"/>
          <w:color w:val="000000"/>
          <w:sz w:val="21"/>
          <w:szCs w:val="21"/>
        </w:rPr>
        <w:br/>
        <w:t xml:space="preserve">I Blåvand tror Stine </w:t>
      </w:r>
      <w:proofErr w:type="spellStart"/>
      <w:r>
        <w:rPr>
          <w:rFonts w:ascii="PT Serif" w:hAnsi="PT Serif"/>
          <w:color w:val="000000"/>
          <w:sz w:val="21"/>
          <w:szCs w:val="21"/>
        </w:rPr>
        <w:t>Lyngbo</w:t>
      </w:r>
      <w:proofErr w:type="spellEnd"/>
      <w:r>
        <w:rPr>
          <w:rFonts w:ascii="PT Serif" w:hAnsi="PT Serif"/>
          <w:color w:val="000000"/>
          <w:sz w:val="21"/>
          <w:szCs w:val="21"/>
        </w:rPr>
        <w:t xml:space="preserve"> Ries, at effekten af de nye låneregler først for alvor kommer til at slå igennem henover sommeren. For mæglerne bliver den helt store opgave at holde igen på sælgernes prisforventninger for ikke at dræbe de gode takter.</w:t>
      </w:r>
      <w:r>
        <w:rPr>
          <w:rStyle w:val="apple-converted-space"/>
          <w:color w:val="000000"/>
          <w:sz w:val="21"/>
          <w:szCs w:val="21"/>
        </w:rPr>
        <w:t> </w:t>
      </w:r>
      <w:r>
        <w:rPr>
          <w:rFonts w:ascii="PT Serif" w:hAnsi="PT Serif"/>
          <w:color w:val="000000"/>
          <w:sz w:val="21"/>
          <w:szCs w:val="21"/>
        </w:rPr>
        <w:br/>
      </w:r>
      <w:r>
        <w:rPr>
          <w:rFonts w:ascii="PT Serif" w:hAnsi="PT Serif"/>
          <w:color w:val="000000"/>
          <w:sz w:val="21"/>
          <w:szCs w:val="21"/>
        </w:rPr>
        <w:br/>
        <w:t>"Vi skal da forhåbentlig have et godt år, men vi må for alt i verden ikke begynde at skrue priserne op, så vi bremser markedsudviklingen. Vi skal bevare benene på jorden," siger hun.</w:t>
      </w:r>
      <w:r>
        <w:rPr>
          <w:rStyle w:val="apple-converted-space"/>
          <w:color w:val="000000"/>
          <w:sz w:val="21"/>
          <w:szCs w:val="21"/>
        </w:rPr>
        <w:t> </w:t>
      </w:r>
      <w:r>
        <w:rPr>
          <w:rFonts w:ascii="PT Serif" w:hAnsi="PT Serif"/>
          <w:color w:val="000000"/>
          <w:sz w:val="21"/>
          <w:szCs w:val="21"/>
        </w:rPr>
        <w:br/>
      </w:r>
      <w:r>
        <w:rPr>
          <w:rFonts w:ascii="PT Serif" w:hAnsi="PT Serif"/>
          <w:color w:val="000000"/>
          <w:sz w:val="21"/>
          <w:szCs w:val="21"/>
        </w:rPr>
        <w:br/>
      </w:r>
      <w:hyperlink r:id="rId12" w:tgtFrame="_blank" w:history="1">
        <w:r>
          <w:rPr>
            <w:rStyle w:val="Hyperlink"/>
            <w:rFonts w:ascii="inherit" w:hAnsi="inherit"/>
            <w:sz w:val="21"/>
            <w:szCs w:val="21"/>
            <w:bdr w:val="none" w:sz="0" w:space="0" w:color="auto" w:frame="1"/>
          </w:rPr>
          <w:t>doba@borsen.dk</w:t>
        </w:r>
      </w:hyperlink>
    </w:p>
    <w:p w14:paraId="4E8FFA59" w14:textId="77777777" w:rsidR="00A6010D" w:rsidRDefault="00A6010D" w:rsidP="00A6010D">
      <w:pPr>
        <w:pStyle w:val="NormalWeb"/>
        <w:jc w:val="center"/>
        <w:rPr>
          <w:b/>
          <w:sz w:val="32"/>
          <w:szCs w:val="32"/>
        </w:rPr>
      </w:pPr>
    </w:p>
    <w:p w14:paraId="5896152C" w14:textId="77777777" w:rsidR="00A6010D" w:rsidRDefault="00A6010D" w:rsidP="00A6010D">
      <w:pPr>
        <w:pStyle w:val="NormalWeb"/>
        <w:jc w:val="center"/>
        <w:rPr>
          <w:b/>
          <w:sz w:val="32"/>
          <w:szCs w:val="32"/>
        </w:rPr>
      </w:pPr>
    </w:p>
    <w:p w14:paraId="5A1ABD2B" w14:textId="77777777" w:rsidR="00A6010D" w:rsidRDefault="00A6010D" w:rsidP="00A6010D">
      <w:pPr>
        <w:pStyle w:val="NormalWeb"/>
        <w:jc w:val="center"/>
        <w:rPr>
          <w:b/>
          <w:sz w:val="32"/>
          <w:szCs w:val="32"/>
        </w:rPr>
      </w:pPr>
    </w:p>
    <w:p w14:paraId="4FCF8D42" w14:textId="77777777" w:rsidR="00A6010D" w:rsidRDefault="00A6010D" w:rsidP="00A6010D">
      <w:pPr>
        <w:pStyle w:val="NormalWeb"/>
        <w:jc w:val="center"/>
        <w:rPr>
          <w:b/>
          <w:sz w:val="32"/>
          <w:szCs w:val="32"/>
        </w:rPr>
      </w:pPr>
    </w:p>
    <w:p w14:paraId="6E4B9666" w14:textId="77777777" w:rsidR="00A6010D" w:rsidRDefault="00A6010D" w:rsidP="00A6010D">
      <w:pPr>
        <w:pStyle w:val="NormalWeb"/>
        <w:jc w:val="center"/>
        <w:rPr>
          <w:b/>
          <w:sz w:val="32"/>
          <w:szCs w:val="32"/>
        </w:rPr>
      </w:pPr>
    </w:p>
    <w:p w14:paraId="78EAF97A" w14:textId="77777777" w:rsidR="00A6010D" w:rsidRDefault="00A6010D" w:rsidP="00A6010D">
      <w:pPr>
        <w:pStyle w:val="NormalWeb"/>
        <w:jc w:val="center"/>
        <w:rPr>
          <w:b/>
          <w:sz w:val="32"/>
          <w:szCs w:val="32"/>
        </w:rPr>
      </w:pPr>
    </w:p>
    <w:p w14:paraId="4C63A549" w14:textId="77777777" w:rsidR="00A6010D" w:rsidRDefault="00A6010D" w:rsidP="00A6010D">
      <w:pPr>
        <w:pStyle w:val="NormalWeb"/>
        <w:jc w:val="center"/>
        <w:rPr>
          <w:b/>
          <w:sz w:val="32"/>
          <w:szCs w:val="32"/>
        </w:rPr>
      </w:pPr>
    </w:p>
    <w:p w14:paraId="0CEEC805" w14:textId="53DBF542" w:rsidR="00A6010D" w:rsidRPr="00DE2269" w:rsidRDefault="00DE2269" w:rsidP="00DE2269">
      <w:pPr>
        <w:pStyle w:val="NormalWeb"/>
        <w:jc w:val="center"/>
        <w:rPr>
          <w:b/>
          <w:sz w:val="28"/>
          <w:szCs w:val="28"/>
        </w:rPr>
      </w:pPr>
      <w:r>
        <w:rPr>
          <w:b/>
          <w:sz w:val="28"/>
          <w:szCs w:val="28"/>
        </w:rPr>
        <w:lastRenderedPageBreak/>
        <w:t>Opgave 3</w:t>
      </w:r>
    </w:p>
    <w:p w14:paraId="3F7C2F60" w14:textId="2219E3EE" w:rsidR="00A6010D" w:rsidRDefault="00735DB6" w:rsidP="00A6010D">
      <w:pPr>
        <w:pStyle w:val="NormalWeb"/>
        <w:jc w:val="center"/>
        <w:rPr>
          <w:b/>
          <w:sz w:val="28"/>
          <w:szCs w:val="28"/>
        </w:rPr>
      </w:pPr>
      <w:r>
        <w:rPr>
          <w:b/>
          <w:sz w:val="28"/>
          <w:szCs w:val="28"/>
        </w:rPr>
        <w:t>Aktier, regnskabsrelaterede nøgletal, valg af fremmedfinansiering.</w:t>
      </w:r>
    </w:p>
    <w:p w14:paraId="5B41B061" w14:textId="77777777" w:rsidR="00DE2269" w:rsidRPr="00DE2269" w:rsidRDefault="00DE2269" w:rsidP="00A6010D">
      <w:pPr>
        <w:pStyle w:val="NormalWeb"/>
        <w:jc w:val="center"/>
        <w:rPr>
          <w:b/>
          <w:sz w:val="28"/>
          <w:szCs w:val="28"/>
        </w:rPr>
      </w:pPr>
    </w:p>
    <w:p w14:paraId="1A323B43" w14:textId="77777777" w:rsidR="00A6010D" w:rsidRPr="00F56360" w:rsidRDefault="00A6010D" w:rsidP="00A6010D">
      <w:pPr>
        <w:pStyle w:val="NormalWeb"/>
      </w:pPr>
      <w:r w:rsidRPr="00F56360">
        <w:t xml:space="preserve">Med udgangspunkt i vedlagte materiale fra Thisted Bryghus A/S, bedes du besvare nedenstående spørgsmål: </w:t>
      </w:r>
    </w:p>
    <w:p w14:paraId="14183476" w14:textId="77777777" w:rsidR="00A6010D" w:rsidRPr="00F56360" w:rsidRDefault="00A6010D" w:rsidP="00A6010D">
      <w:pPr>
        <w:pStyle w:val="NormalWeb"/>
        <w:numPr>
          <w:ilvl w:val="0"/>
          <w:numId w:val="14"/>
        </w:numPr>
        <w:spacing w:before="0" w:beforeAutospacing="0" w:after="0" w:afterAutospacing="0" w:line="276" w:lineRule="auto"/>
      </w:pPr>
      <w:r w:rsidRPr="00F56360">
        <w:t>Redegør kort for artiklens indhold.</w:t>
      </w:r>
    </w:p>
    <w:p w14:paraId="7FA15267" w14:textId="77777777" w:rsidR="00A6010D" w:rsidRPr="00F56360" w:rsidRDefault="00A6010D" w:rsidP="00A6010D">
      <w:pPr>
        <w:pStyle w:val="NormalWeb"/>
        <w:spacing w:before="0" w:beforeAutospacing="0" w:after="0" w:afterAutospacing="0" w:line="276" w:lineRule="auto"/>
      </w:pPr>
    </w:p>
    <w:p w14:paraId="00D1ABEA" w14:textId="1F131BA9" w:rsidR="00A6010D" w:rsidRPr="00F56360" w:rsidRDefault="00F56360" w:rsidP="00F56360">
      <w:pPr>
        <w:pStyle w:val="NormalWeb"/>
        <w:numPr>
          <w:ilvl w:val="0"/>
          <w:numId w:val="14"/>
        </w:numPr>
        <w:spacing w:before="0" w:beforeAutospacing="0" w:after="0" w:afterAutospacing="0" w:line="276" w:lineRule="auto"/>
      </w:pPr>
      <w:r>
        <w:t>Redegør kort for formålet med at udregne økonomiske nøgletal</w:t>
      </w:r>
    </w:p>
    <w:p w14:paraId="06BCE0B7" w14:textId="77777777" w:rsidR="00A6010D" w:rsidRPr="00F56360" w:rsidRDefault="00A6010D" w:rsidP="00A6010D">
      <w:pPr>
        <w:pStyle w:val="Listeafsnit"/>
        <w:spacing w:after="0"/>
        <w:rPr>
          <w:sz w:val="24"/>
          <w:szCs w:val="24"/>
        </w:rPr>
      </w:pPr>
    </w:p>
    <w:p w14:paraId="17058282" w14:textId="50AF00B7" w:rsidR="00A6010D" w:rsidRPr="00F56360" w:rsidRDefault="00A6010D" w:rsidP="00A6010D">
      <w:pPr>
        <w:pStyle w:val="NormalWeb"/>
        <w:numPr>
          <w:ilvl w:val="0"/>
          <w:numId w:val="14"/>
        </w:numPr>
        <w:spacing w:before="0" w:beforeAutospacing="0" w:after="0" w:afterAutospacing="0" w:line="276" w:lineRule="auto"/>
      </w:pPr>
      <w:r w:rsidRPr="00F56360">
        <w:t>Analyser</w:t>
      </w:r>
      <w:r w:rsidR="00F56360">
        <w:t xml:space="preserve"> de vedlagte nøgletal vedrørende</w:t>
      </w:r>
      <w:r w:rsidRPr="00F56360">
        <w:t xml:space="preserve"> Thisted </w:t>
      </w:r>
      <w:r w:rsidR="00F56360">
        <w:t>Bryghus</w:t>
      </w:r>
    </w:p>
    <w:p w14:paraId="496C72C8" w14:textId="77777777" w:rsidR="00A6010D" w:rsidRPr="00F56360" w:rsidRDefault="00A6010D" w:rsidP="00A6010D">
      <w:pPr>
        <w:pStyle w:val="Listeafsnit"/>
        <w:spacing w:after="0"/>
        <w:rPr>
          <w:sz w:val="24"/>
          <w:szCs w:val="24"/>
        </w:rPr>
      </w:pPr>
    </w:p>
    <w:p w14:paraId="607C31AB" w14:textId="5CE0C1E3" w:rsidR="00A6010D" w:rsidRPr="00F56360" w:rsidRDefault="00F56360" w:rsidP="00A6010D">
      <w:pPr>
        <w:pStyle w:val="NormalWeb"/>
        <w:numPr>
          <w:ilvl w:val="0"/>
          <w:numId w:val="14"/>
        </w:numPr>
        <w:spacing w:before="0" w:beforeAutospacing="0" w:after="0" w:afterAutospacing="0" w:line="276" w:lineRule="auto"/>
      </w:pPr>
      <w:r>
        <w:t xml:space="preserve">Diskuter </w:t>
      </w:r>
      <w:r w:rsidR="00735DB6">
        <w:t xml:space="preserve">Thisted </w:t>
      </w:r>
      <w:r w:rsidR="00576A66">
        <w:t>Bryghus´ muligheder for finansiering af de påtænkte fremtidige investeringer</w:t>
      </w:r>
    </w:p>
    <w:p w14:paraId="178A4889" w14:textId="77777777" w:rsidR="00A6010D" w:rsidRDefault="00A6010D" w:rsidP="00A6010D">
      <w:pPr>
        <w:pStyle w:val="Listeafsnit"/>
        <w:rPr>
          <w:sz w:val="28"/>
          <w:szCs w:val="28"/>
        </w:rPr>
      </w:pPr>
    </w:p>
    <w:p w14:paraId="2F0D7A53" w14:textId="77777777" w:rsidR="00A6010D" w:rsidRDefault="00A6010D" w:rsidP="00A6010D">
      <w:pPr>
        <w:pStyle w:val="NormalWeb"/>
        <w:ind w:left="720"/>
        <w:rPr>
          <w:sz w:val="28"/>
          <w:szCs w:val="28"/>
        </w:rPr>
      </w:pPr>
    </w:p>
    <w:p w14:paraId="331A91BA" w14:textId="77777777" w:rsidR="00A6010D" w:rsidRDefault="00A6010D" w:rsidP="00A6010D">
      <w:pPr>
        <w:pStyle w:val="NormalWeb"/>
        <w:ind w:left="720"/>
        <w:rPr>
          <w:sz w:val="28"/>
          <w:szCs w:val="28"/>
        </w:rPr>
      </w:pPr>
    </w:p>
    <w:p w14:paraId="104D2654" w14:textId="77777777" w:rsidR="00DE2269" w:rsidRDefault="00DE2269" w:rsidP="00A6010D">
      <w:pPr>
        <w:pStyle w:val="NormalWeb"/>
        <w:rPr>
          <w:sz w:val="28"/>
          <w:szCs w:val="28"/>
        </w:rPr>
      </w:pPr>
    </w:p>
    <w:p w14:paraId="539671E1" w14:textId="77777777" w:rsidR="00DE2269" w:rsidRDefault="00DE2269" w:rsidP="00A6010D">
      <w:pPr>
        <w:pStyle w:val="NormalWeb"/>
        <w:rPr>
          <w:sz w:val="28"/>
          <w:szCs w:val="28"/>
        </w:rPr>
      </w:pPr>
    </w:p>
    <w:p w14:paraId="133B6158" w14:textId="77777777" w:rsidR="00F56360" w:rsidRDefault="00F56360" w:rsidP="00A6010D">
      <w:pPr>
        <w:pStyle w:val="NormalWeb"/>
        <w:rPr>
          <w:sz w:val="28"/>
          <w:szCs w:val="28"/>
        </w:rPr>
      </w:pPr>
    </w:p>
    <w:p w14:paraId="37305EC1" w14:textId="77777777" w:rsidR="00576A66" w:rsidRDefault="00576A66" w:rsidP="00A6010D">
      <w:pPr>
        <w:pStyle w:val="NormalWeb"/>
      </w:pPr>
    </w:p>
    <w:p w14:paraId="5A4092B3" w14:textId="77777777" w:rsidR="00576A66" w:rsidRDefault="00576A66" w:rsidP="00A6010D">
      <w:pPr>
        <w:pStyle w:val="NormalWeb"/>
      </w:pPr>
    </w:p>
    <w:p w14:paraId="51BEDE47" w14:textId="77777777" w:rsidR="00576A66" w:rsidRDefault="00576A66" w:rsidP="00A6010D">
      <w:pPr>
        <w:pStyle w:val="NormalWeb"/>
      </w:pPr>
    </w:p>
    <w:p w14:paraId="2B7EFE32" w14:textId="77777777" w:rsidR="00576A66" w:rsidRDefault="00576A66" w:rsidP="00A6010D">
      <w:pPr>
        <w:pStyle w:val="NormalWeb"/>
      </w:pPr>
    </w:p>
    <w:p w14:paraId="5E6678EF" w14:textId="77777777" w:rsidR="00576A66" w:rsidRDefault="00576A66" w:rsidP="00A6010D">
      <w:pPr>
        <w:pStyle w:val="NormalWeb"/>
      </w:pPr>
    </w:p>
    <w:p w14:paraId="5613CBC8" w14:textId="4C62B7C3" w:rsidR="00A6010D" w:rsidRPr="00F56360" w:rsidRDefault="00A6010D" w:rsidP="00A6010D">
      <w:pPr>
        <w:pStyle w:val="NormalWeb"/>
      </w:pPr>
      <w:r w:rsidRPr="00F56360">
        <w:t>Vedlagt som bilag:</w:t>
      </w:r>
    </w:p>
    <w:p w14:paraId="507D9996" w14:textId="77777777" w:rsidR="00A6010D" w:rsidRPr="00F56360" w:rsidRDefault="00A6010D" w:rsidP="00A6010D">
      <w:pPr>
        <w:pStyle w:val="NormalWeb"/>
      </w:pPr>
      <w:r w:rsidRPr="00F56360">
        <w:t>Artikel fra Thisted dagblad</w:t>
      </w:r>
    </w:p>
    <w:p w14:paraId="7D79F8D7" w14:textId="25465A3E" w:rsidR="00A6010D" w:rsidRPr="00F56360" w:rsidRDefault="00A6010D" w:rsidP="00A6010D">
      <w:pPr>
        <w:pStyle w:val="NormalWeb"/>
      </w:pPr>
      <w:r w:rsidRPr="00F56360">
        <w:t>Uddrag fra</w:t>
      </w:r>
      <w:r w:rsidR="00F56360" w:rsidRPr="00F56360">
        <w:t xml:space="preserve"> årsrapporten 2015/16: Nøgletal</w:t>
      </w:r>
      <w:r w:rsidRPr="00F56360">
        <w:t xml:space="preserve"> </w:t>
      </w:r>
    </w:p>
    <w:p w14:paraId="4B4C38C8" w14:textId="77777777" w:rsidR="00A6010D" w:rsidRPr="00CE4144" w:rsidRDefault="00A6010D" w:rsidP="00A6010D">
      <w:pPr>
        <w:rPr>
          <w:rFonts w:eastAsia="Times New Roman" w:cstheme="minorHAnsi"/>
          <w:sz w:val="32"/>
          <w:szCs w:val="32"/>
          <w:lang w:eastAsia="da-DK"/>
        </w:rPr>
      </w:pPr>
      <w:r>
        <w:rPr>
          <w:rFonts w:ascii="Times New Roman" w:hAnsi="Times New Roman" w:cs="Times New Roman"/>
          <w:b/>
          <w:bCs/>
          <w:sz w:val="48"/>
          <w:szCs w:val="48"/>
        </w:rPr>
        <w:br w:type="page"/>
      </w:r>
      <w:r w:rsidRPr="00CE4144">
        <w:rPr>
          <w:rFonts w:ascii="Times New Roman" w:eastAsia="Times New Roman" w:hAnsi="Times New Roman" w:cs="Times New Roman"/>
          <w:b/>
          <w:bCs/>
          <w:sz w:val="32"/>
          <w:szCs w:val="32"/>
          <w:lang w:eastAsia="da-DK"/>
        </w:rPr>
        <w:lastRenderedPageBreak/>
        <w:t xml:space="preserve">Fortsat fremgang for </w:t>
      </w:r>
      <w:r w:rsidRPr="00CE4144">
        <w:rPr>
          <w:rFonts w:ascii="Times New Roman" w:eastAsia="Times New Roman" w:hAnsi="Times New Roman" w:cs="Times New Roman"/>
          <w:b/>
          <w:bCs/>
          <w:iCs/>
          <w:sz w:val="32"/>
          <w:szCs w:val="32"/>
          <w:lang w:eastAsia="da-DK"/>
        </w:rPr>
        <w:t>bryghuset</w:t>
      </w:r>
    </w:p>
    <w:p w14:paraId="462B210E" w14:textId="77777777" w:rsidR="00A6010D" w:rsidRPr="002A36D6" w:rsidRDefault="00A6010D" w:rsidP="00A6010D">
      <w:pPr>
        <w:spacing w:after="0" w:line="240" w:lineRule="auto"/>
        <w:rPr>
          <w:rFonts w:ascii="Times New Roman" w:eastAsia="Times New Roman" w:hAnsi="Times New Roman" w:cs="Times New Roman"/>
          <w:sz w:val="24"/>
          <w:szCs w:val="24"/>
          <w:lang w:eastAsia="da-DK"/>
        </w:rPr>
      </w:pPr>
      <w:r w:rsidRPr="00F0031F">
        <w:rPr>
          <w:rFonts w:ascii="Times New Roman" w:eastAsia="Times New Roman" w:hAnsi="Times New Roman" w:cs="Times New Roman"/>
          <w:b/>
          <w:sz w:val="24"/>
          <w:szCs w:val="24"/>
          <w:lang w:eastAsia="da-DK"/>
        </w:rPr>
        <w:t xml:space="preserve">29. januar 2017 Thisted Dagblad </w:t>
      </w:r>
      <w:r w:rsidRPr="00F0031F">
        <w:rPr>
          <w:rFonts w:ascii="Times New Roman" w:eastAsia="Times New Roman" w:hAnsi="Times New Roman" w:cs="Times New Roman"/>
          <w:sz w:val="24"/>
          <w:szCs w:val="24"/>
          <w:lang w:eastAsia="da-DK"/>
        </w:rPr>
        <w:t xml:space="preserve">Sektion 1 Side 10 Ida Smith og Kurt Bering (foto) ida.smith@nordjyske.dk... </w:t>
      </w:r>
      <w:r w:rsidRPr="002A36D6">
        <w:rPr>
          <w:rFonts w:ascii="Times New Roman" w:eastAsia="Times New Roman" w:hAnsi="Times New Roman" w:cs="Times New Roman"/>
          <w:sz w:val="24"/>
          <w:szCs w:val="24"/>
          <w:lang w:eastAsia="da-DK"/>
        </w:rPr>
        <w:t xml:space="preserve">522 ord Id: e616a031 </w:t>
      </w:r>
    </w:p>
    <w:p w14:paraId="7F9FEC1A" w14:textId="77777777" w:rsidR="00A6010D" w:rsidRPr="002A36D6" w:rsidRDefault="00A6010D" w:rsidP="00A6010D">
      <w:pPr>
        <w:spacing w:before="100" w:beforeAutospacing="1" w:after="100" w:afterAutospacing="1" w:line="240" w:lineRule="auto"/>
        <w:rPr>
          <w:rFonts w:ascii="Times New Roman" w:eastAsia="Times New Roman" w:hAnsi="Times New Roman" w:cs="Times New Roman"/>
          <w:vanish/>
          <w:sz w:val="24"/>
          <w:szCs w:val="24"/>
          <w:lang w:eastAsia="da-DK"/>
        </w:rPr>
      </w:pPr>
      <w:r w:rsidRPr="002A36D6">
        <w:rPr>
          <w:rFonts w:ascii="Times New Roman" w:eastAsia="Times New Roman" w:hAnsi="Times New Roman" w:cs="Times New Roman"/>
          <w:vanish/>
          <w:sz w:val="24"/>
          <w:szCs w:val="24"/>
          <w:lang w:eastAsia="da-DK"/>
        </w:rPr>
        <w:t>Henter billede...</w:t>
      </w:r>
    </w:p>
    <w:p w14:paraId="35318F5E" w14:textId="77777777" w:rsidR="00A6010D" w:rsidRPr="00F0031F" w:rsidRDefault="00A6010D" w:rsidP="00A6010D">
      <w:pPr>
        <w:spacing w:after="0" w:line="240" w:lineRule="auto"/>
        <w:rPr>
          <w:rFonts w:ascii="Times New Roman" w:eastAsia="Times New Roman" w:hAnsi="Times New Roman" w:cs="Times New Roman"/>
          <w:sz w:val="24"/>
          <w:szCs w:val="24"/>
          <w:lang w:eastAsia="da-DK"/>
        </w:rPr>
      </w:pPr>
    </w:p>
    <w:p w14:paraId="4955CE9B" w14:textId="77777777" w:rsidR="00A6010D" w:rsidRPr="00F0031F" w:rsidRDefault="00A6010D" w:rsidP="00A6010D">
      <w:pPr>
        <w:spacing w:after="0" w:line="240" w:lineRule="auto"/>
        <w:rPr>
          <w:rFonts w:ascii="Times New Roman" w:eastAsia="Times New Roman" w:hAnsi="Times New Roman" w:cs="Times New Roman"/>
          <w:sz w:val="24"/>
          <w:szCs w:val="24"/>
          <w:lang w:eastAsia="da-DK"/>
        </w:rPr>
      </w:pPr>
      <w:r w:rsidRPr="00F0031F">
        <w:rPr>
          <w:rFonts w:ascii="Times New Roman" w:eastAsia="Times New Roman" w:hAnsi="Times New Roman" w:cs="Times New Roman"/>
          <w:sz w:val="24"/>
          <w:szCs w:val="24"/>
          <w:lang w:eastAsia="da-DK"/>
        </w:rPr>
        <w:t>UDVIKLING: Nye, store investeringer venter forude efter et regnskabsår, hvor salget rundede 43,1 mio. kroner, hvilket er omsætningsrekord.</w:t>
      </w:r>
    </w:p>
    <w:p w14:paraId="7BE3F8C1" w14:textId="77777777" w:rsidR="00A6010D" w:rsidRPr="00F0031F" w:rsidRDefault="00A6010D" w:rsidP="00A6010D">
      <w:pPr>
        <w:spacing w:before="100" w:beforeAutospacing="1" w:after="100" w:afterAutospacing="1" w:line="240" w:lineRule="auto"/>
        <w:rPr>
          <w:rFonts w:ascii="Times New Roman" w:eastAsia="Times New Roman" w:hAnsi="Times New Roman" w:cs="Times New Roman"/>
          <w:sz w:val="24"/>
          <w:szCs w:val="24"/>
          <w:lang w:eastAsia="da-DK"/>
        </w:rPr>
      </w:pPr>
      <w:r w:rsidRPr="00F0031F">
        <w:rPr>
          <w:rFonts w:ascii="Times New Roman" w:eastAsia="Times New Roman" w:hAnsi="Times New Roman" w:cs="Times New Roman"/>
          <w:i/>
          <w:iCs/>
          <w:sz w:val="24"/>
          <w:szCs w:val="24"/>
          <w:lang w:eastAsia="da-DK"/>
        </w:rPr>
        <w:t>THISTED</w:t>
      </w:r>
      <w:r w:rsidRPr="00F0031F">
        <w:rPr>
          <w:rFonts w:ascii="Times New Roman" w:eastAsia="Times New Roman" w:hAnsi="Times New Roman" w:cs="Times New Roman"/>
          <w:sz w:val="24"/>
          <w:szCs w:val="24"/>
          <w:lang w:eastAsia="da-DK"/>
        </w:rPr>
        <w:t xml:space="preserve">: For femte år i træk kunne bestyrelsen for </w:t>
      </w:r>
      <w:r w:rsidRPr="00F0031F">
        <w:rPr>
          <w:rFonts w:ascii="Times New Roman" w:eastAsia="Times New Roman" w:hAnsi="Times New Roman" w:cs="Times New Roman"/>
          <w:i/>
          <w:iCs/>
          <w:sz w:val="24"/>
          <w:szCs w:val="24"/>
          <w:lang w:eastAsia="da-DK"/>
        </w:rPr>
        <w:t>Thisted</w:t>
      </w:r>
      <w:r w:rsidRPr="00F0031F">
        <w:rPr>
          <w:rFonts w:ascii="Times New Roman" w:eastAsia="Times New Roman" w:hAnsi="Times New Roman" w:cs="Times New Roman"/>
          <w:sz w:val="24"/>
          <w:szCs w:val="24"/>
          <w:lang w:eastAsia="da-DK"/>
        </w:rPr>
        <w:t xml:space="preserve"> </w:t>
      </w:r>
      <w:r w:rsidRPr="00F0031F">
        <w:rPr>
          <w:rFonts w:ascii="Times New Roman" w:eastAsia="Times New Roman" w:hAnsi="Times New Roman" w:cs="Times New Roman"/>
          <w:i/>
          <w:iCs/>
          <w:sz w:val="24"/>
          <w:szCs w:val="24"/>
          <w:lang w:eastAsia="da-DK"/>
        </w:rPr>
        <w:t>Bryghus</w:t>
      </w:r>
      <w:r w:rsidRPr="00F0031F">
        <w:rPr>
          <w:rFonts w:ascii="Times New Roman" w:eastAsia="Times New Roman" w:hAnsi="Times New Roman" w:cs="Times New Roman"/>
          <w:sz w:val="24"/>
          <w:szCs w:val="24"/>
          <w:lang w:eastAsia="da-DK"/>
        </w:rPr>
        <w:t xml:space="preserve"> i går præsentere aktionærerne for et regnskab med sorte tal på bundlinjen.</w:t>
      </w:r>
    </w:p>
    <w:p w14:paraId="73CB0C41" w14:textId="77777777" w:rsidR="00A6010D" w:rsidRPr="00F0031F" w:rsidRDefault="00A6010D" w:rsidP="00A6010D">
      <w:pPr>
        <w:spacing w:before="100" w:beforeAutospacing="1" w:after="100" w:afterAutospacing="1" w:line="240" w:lineRule="auto"/>
        <w:rPr>
          <w:rFonts w:ascii="Times New Roman" w:eastAsia="Times New Roman" w:hAnsi="Times New Roman" w:cs="Times New Roman"/>
          <w:sz w:val="24"/>
          <w:szCs w:val="24"/>
          <w:lang w:eastAsia="da-DK"/>
        </w:rPr>
      </w:pPr>
      <w:r w:rsidRPr="00F0031F">
        <w:rPr>
          <w:rFonts w:ascii="Times New Roman" w:eastAsia="Times New Roman" w:hAnsi="Times New Roman" w:cs="Times New Roman"/>
          <w:sz w:val="24"/>
          <w:szCs w:val="24"/>
          <w:lang w:eastAsia="da-DK"/>
        </w:rPr>
        <w:t>-Et resultat på 0,9 millioner kroner forekommer beskedent, men det er fremkommet på baggrund af et meget aktivt år, hvor der er foretaget omlægninger og investeringer, som stiller os stærkere for fremtiden, sagde bestyrelsesformand Verner Jensen i sin beretning til de cirka 1250 fremmødte aktionærer i Thy Hallerne.</w:t>
      </w:r>
    </w:p>
    <w:p w14:paraId="4FA21B77" w14:textId="77777777" w:rsidR="00A6010D" w:rsidRPr="00F0031F" w:rsidRDefault="00A6010D" w:rsidP="00A6010D">
      <w:pPr>
        <w:spacing w:before="100" w:beforeAutospacing="1" w:after="100" w:afterAutospacing="1" w:line="240" w:lineRule="auto"/>
        <w:rPr>
          <w:rFonts w:ascii="Times New Roman" w:eastAsia="Times New Roman" w:hAnsi="Times New Roman" w:cs="Times New Roman"/>
          <w:sz w:val="24"/>
          <w:szCs w:val="24"/>
          <w:lang w:eastAsia="da-DK"/>
        </w:rPr>
      </w:pPr>
      <w:r w:rsidRPr="00F0031F">
        <w:rPr>
          <w:rFonts w:ascii="Times New Roman" w:eastAsia="Times New Roman" w:hAnsi="Times New Roman" w:cs="Times New Roman"/>
          <w:sz w:val="24"/>
          <w:szCs w:val="24"/>
          <w:lang w:eastAsia="da-DK"/>
        </w:rPr>
        <w:t>Bryggeridirektør Aage Svenningsen fremhævede, at omsætningen i seneste regnskabsår satte rekord, idet salget rundede 43,1 millioner kroner.</w:t>
      </w:r>
    </w:p>
    <w:p w14:paraId="190475D5" w14:textId="77777777" w:rsidR="00A6010D" w:rsidRPr="00F0031F" w:rsidRDefault="00A6010D" w:rsidP="00A6010D">
      <w:pPr>
        <w:spacing w:before="100" w:beforeAutospacing="1" w:after="100" w:afterAutospacing="1" w:line="240" w:lineRule="auto"/>
        <w:rPr>
          <w:rFonts w:ascii="Times New Roman" w:eastAsia="Times New Roman" w:hAnsi="Times New Roman" w:cs="Times New Roman"/>
          <w:sz w:val="24"/>
          <w:szCs w:val="24"/>
          <w:lang w:eastAsia="da-DK"/>
        </w:rPr>
      </w:pPr>
      <w:r w:rsidRPr="00F0031F">
        <w:rPr>
          <w:rFonts w:ascii="Times New Roman" w:eastAsia="Times New Roman" w:hAnsi="Times New Roman" w:cs="Times New Roman"/>
          <w:sz w:val="24"/>
          <w:szCs w:val="24"/>
          <w:lang w:eastAsia="da-DK"/>
        </w:rPr>
        <w:br/>
      </w:r>
      <w:r w:rsidRPr="00F0031F">
        <w:rPr>
          <w:rFonts w:ascii="Times New Roman" w:eastAsia="Times New Roman" w:hAnsi="Times New Roman" w:cs="Times New Roman"/>
          <w:i/>
          <w:iCs/>
          <w:sz w:val="24"/>
          <w:szCs w:val="24"/>
          <w:lang w:eastAsia="da-DK"/>
        </w:rPr>
        <w:t>Kapaciteten fordoblet</w:t>
      </w:r>
    </w:p>
    <w:p w14:paraId="5B29186F" w14:textId="77777777" w:rsidR="00A6010D" w:rsidRPr="00F0031F" w:rsidRDefault="00A6010D" w:rsidP="00A6010D">
      <w:pPr>
        <w:spacing w:before="100" w:beforeAutospacing="1" w:after="100" w:afterAutospacing="1" w:line="240" w:lineRule="auto"/>
        <w:rPr>
          <w:rFonts w:ascii="Times New Roman" w:eastAsia="Times New Roman" w:hAnsi="Times New Roman" w:cs="Times New Roman"/>
          <w:sz w:val="24"/>
          <w:szCs w:val="24"/>
          <w:lang w:eastAsia="da-DK"/>
        </w:rPr>
      </w:pPr>
      <w:r w:rsidRPr="00F0031F">
        <w:rPr>
          <w:rFonts w:ascii="Times New Roman" w:eastAsia="Times New Roman" w:hAnsi="Times New Roman" w:cs="Times New Roman"/>
          <w:i/>
          <w:iCs/>
          <w:sz w:val="24"/>
          <w:szCs w:val="24"/>
          <w:lang w:eastAsia="da-DK"/>
        </w:rPr>
        <w:t>Thisted</w:t>
      </w:r>
      <w:r w:rsidRPr="00F0031F">
        <w:rPr>
          <w:rFonts w:ascii="Times New Roman" w:eastAsia="Times New Roman" w:hAnsi="Times New Roman" w:cs="Times New Roman"/>
          <w:sz w:val="24"/>
          <w:szCs w:val="24"/>
          <w:lang w:eastAsia="da-DK"/>
        </w:rPr>
        <w:t xml:space="preserve"> </w:t>
      </w:r>
      <w:r w:rsidRPr="00F0031F">
        <w:rPr>
          <w:rFonts w:ascii="Times New Roman" w:eastAsia="Times New Roman" w:hAnsi="Times New Roman" w:cs="Times New Roman"/>
          <w:i/>
          <w:iCs/>
          <w:sz w:val="24"/>
          <w:szCs w:val="24"/>
          <w:lang w:eastAsia="da-DK"/>
        </w:rPr>
        <w:t>Bryghus</w:t>
      </w:r>
      <w:r w:rsidRPr="00F0031F">
        <w:rPr>
          <w:rFonts w:ascii="Times New Roman" w:eastAsia="Times New Roman" w:hAnsi="Times New Roman" w:cs="Times New Roman"/>
          <w:sz w:val="24"/>
          <w:szCs w:val="24"/>
          <w:lang w:eastAsia="da-DK"/>
        </w:rPr>
        <w:t xml:space="preserve"> har i det forgangne regnskabsår brugt 1,6 millioner kroner på investeringer i fire nye </w:t>
      </w:r>
      <w:proofErr w:type="spellStart"/>
      <w:r w:rsidRPr="00F0031F">
        <w:rPr>
          <w:rFonts w:ascii="Times New Roman" w:eastAsia="Times New Roman" w:hAnsi="Times New Roman" w:cs="Times New Roman"/>
          <w:sz w:val="24"/>
          <w:szCs w:val="24"/>
          <w:lang w:eastAsia="da-DK"/>
        </w:rPr>
        <w:t>kombitanke</w:t>
      </w:r>
      <w:proofErr w:type="spellEnd"/>
      <w:r w:rsidRPr="00F0031F">
        <w:rPr>
          <w:rFonts w:ascii="Times New Roman" w:eastAsia="Times New Roman" w:hAnsi="Times New Roman" w:cs="Times New Roman"/>
          <w:sz w:val="24"/>
          <w:szCs w:val="24"/>
          <w:lang w:eastAsia="da-DK"/>
        </w:rPr>
        <w:t xml:space="preserve"> til gæring og lagring af øl, kompressoranlæg, en kran til løft af fustager og ændring af pakkeanlæg.</w:t>
      </w:r>
    </w:p>
    <w:p w14:paraId="529B5308" w14:textId="77777777" w:rsidR="00A6010D" w:rsidRPr="00F0031F" w:rsidRDefault="00A6010D" w:rsidP="00A6010D">
      <w:pPr>
        <w:spacing w:before="100" w:beforeAutospacing="1" w:after="100" w:afterAutospacing="1" w:line="240" w:lineRule="auto"/>
        <w:rPr>
          <w:rFonts w:ascii="Times New Roman" w:eastAsia="Times New Roman" w:hAnsi="Times New Roman" w:cs="Times New Roman"/>
          <w:sz w:val="24"/>
          <w:szCs w:val="24"/>
          <w:lang w:eastAsia="da-DK"/>
        </w:rPr>
      </w:pPr>
      <w:r w:rsidRPr="00F0031F">
        <w:rPr>
          <w:rFonts w:ascii="Times New Roman" w:eastAsia="Times New Roman" w:hAnsi="Times New Roman" w:cs="Times New Roman"/>
          <w:sz w:val="24"/>
          <w:szCs w:val="24"/>
          <w:lang w:eastAsia="da-DK"/>
        </w:rPr>
        <w:t>Herudover er der brugt en million kroner på indkøb af endnu flere fustager til fadøl, finansieret via driften.</w:t>
      </w:r>
    </w:p>
    <w:p w14:paraId="2BCD4BA6" w14:textId="77777777" w:rsidR="00A6010D" w:rsidRPr="00F0031F" w:rsidRDefault="00A6010D" w:rsidP="00A6010D">
      <w:pPr>
        <w:spacing w:before="100" w:beforeAutospacing="1" w:after="100" w:afterAutospacing="1" w:line="240" w:lineRule="auto"/>
        <w:rPr>
          <w:rFonts w:ascii="Times New Roman" w:eastAsia="Times New Roman" w:hAnsi="Times New Roman" w:cs="Times New Roman"/>
          <w:sz w:val="24"/>
          <w:szCs w:val="24"/>
          <w:lang w:eastAsia="da-DK"/>
        </w:rPr>
      </w:pPr>
      <w:r w:rsidRPr="00F0031F">
        <w:rPr>
          <w:rFonts w:ascii="Times New Roman" w:eastAsia="Times New Roman" w:hAnsi="Times New Roman" w:cs="Times New Roman"/>
          <w:sz w:val="24"/>
          <w:szCs w:val="24"/>
          <w:lang w:eastAsia="da-DK"/>
        </w:rPr>
        <w:t>I dette regnskabsår investeres der i yderligere to nye tanke med en kapacitet på 400.000 liter, og der indkøbes to robotter, der skal klare flytning af ølkasser og opgaven med at løfte tomme flasker op af kasserne.</w:t>
      </w:r>
    </w:p>
    <w:p w14:paraId="7DDBEECD" w14:textId="77777777" w:rsidR="00A6010D" w:rsidRPr="00F0031F" w:rsidRDefault="00A6010D" w:rsidP="00A6010D">
      <w:pPr>
        <w:spacing w:before="100" w:beforeAutospacing="1" w:after="100" w:afterAutospacing="1" w:line="240" w:lineRule="auto"/>
        <w:rPr>
          <w:rFonts w:ascii="Times New Roman" w:eastAsia="Times New Roman" w:hAnsi="Times New Roman" w:cs="Times New Roman"/>
          <w:sz w:val="24"/>
          <w:szCs w:val="24"/>
          <w:lang w:eastAsia="da-DK"/>
        </w:rPr>
      </w:pPr>
      <w:r w:rsidRPr="00F0031F">
        <w:rPr>
          <w:rFonts w:ascii="Times New Roman" w:eastAsia="Times New Roman" w:hAnsi="Times New Roman" w:cs="Times New Roman"/>
          <w:sz w:val="24"/>
          <w:szCs w:val="24"/>
          <w:lang w:eastAsia="da-DK"/>
        </w:rPr>
        <w:t>-Robotterne er klart de største investeringer i dette regnskabsår, men med disse tiltag er tappelinjen fuldendt, og kapaciteten er fordoblet, sagde Aage Svenningen i sit indlæg på generalforsamlingen.</w:t>
      </w:r>
    </w:p>
    <w:p w14:paraId="796523F5" w14:textId="77777777" w:rsidR="00A6010D" w:rsidRPr="00F0031F" w:rsidRDefault="00A6010D" w:rsidP="00A6010D">
      <w:pPr>
        <w:spacing w:before="100" w:beforeAutospacing="1" w:after="100" w:afterAutospacing="1" w:line="240" w:lineRule="auto"/>
        <w:rPr>
          <w:rFonts w:ascii="Times New Roman" w:eastAsia="Times New Roman" w:hAnsi="Times New Roman" w:cs="Times New Roman"/>
          <w:sz w:val="24"/>
          <w:szCs w:val="24"/>
          <w:lang w:eastAsia="da-DK"/>
        </w:rPr>
      </w:pPr>
      <w:r w:rsidRPr="00F0031F">
        <w:rPr>
          <w:rFonts w:ascii="Times New Roman" w:eastAsia="Times New Roman" w:hAnsi="Times New Roman" w:cs="Times New Roman"/>
          <w:sz w:val="24"/>
          <w:szCs w:val="24"/>
          <w:lang w:eastAsia="da-DK"/>
        </w:rPr>
        <w:br/>
      </w:r>
      <w:r w:rsidRPr="00F0031F">
        <w:rPr>
          <w:rFonts w:ascii="Times New Roman" w:eastAsia="Times New Roman" w:hAnsi="Times New Roman" w:cs="Times New Roman"/>
          <w:i/>
          <w:iCs/>
          <w:sz w:val="24"/>
          <w:szCs w:val="24"/>
          <w:lang w:eastAsia="da-DK"/>
        </w:rPr>
        <w:t>Brygværk skal på pension</w:t>
      </w:r>
    </w:p>
    <w:p w14:paraId="38216704" w14:textId="77777777" w:rsidR="00A6010D" w:rsidRPr="00F0031F" w:rsidRDefault="00A6010D" w:rsidP="00A6010D">
      <w:pPr>
        <w:spacing w:before="100" w:beforeAutospacing="1" w:after="100" w:afterAutospacing="1" w:line="240" w:lineRule="auto"/>
        <w:rPr>
          <w:rFonts w:ascii="Times New Roman" w:eastAsia="Times New Roman" w:hAnsi="Times New Roman" w:cs="Times New Roman"/>
          <w:sz w:val="24"/>
          <w:szCs w:val="24"/>
          <w:lang w:eastAsia="da-DK"/>
        </w:rPr>
      </w:pPr>
      <w:r w:rsidRPr="00F0031F">
        <w:rPr>
          <w:rFonts w:ascii="Times New Roman" w:eastAsia="Times New Roman" w:hAnsi="Times New Roman" w:cs="Times New Roman"/>
          <w:sz w:val="24"/>
          <w:szCs w:val="24"/>
          <w:lang w:eastAsia="da-DK"/>
        </w:rPr>
        <w:t xml:space="preserve">Lidt længere ude i fremtiden, og altså ikke i dette regnskabsår, venter en større investering, nemlig udskiftning af det gamle brygværk, der har tjent </w:t>
      </w:r>
      <w:r w:rsidRPr="00F0031F">
        <w:rPr>
          <w:rFonts w:ascii="Times New Roman" w:eastAsia="Times New Roman" w:hAnsi="Times New Roman" w:cs="Times New Roman"/>
          <w:i/>
          <w:iCs/>
          <w:sz w:val="24"/>
          <w:szCs w:val="24"/>
          <w:lang w:eastAsia="da-DK"/>
        </w:rPr>
        <w:t>Thisted</w:t>
      </w:r>
      <w:r w:rsidRPr="00F0031F">
        <w:rPr>
          <w:rFonts w:ascii="Times New Roman" w:eastAsia="Times New Roman" w:hAnsi="Times New Roman" w:cs="Times New Roman"/>
          <w:sz w:val="24"/>
          <w:szCs w:val="24"/>
          <w:lang w:eastAsia="da-DK"/>
        </w:rPr>
        <w:t xml:space="preserve"> </w:t>
      </w:r>
      <w:r w:rsidRPr="00F0031F">
        <w:rPr>
          <w:rFonts w:ascii="Times New Roman" w:eastAsia="Times New Roman" w:hAnsi="Times New Roman" w:cs="Times New Roman"/>
          <w:i/>
          <w:iCs/>
          <w:sz w:val="24"/>
          <w:szCs w:val="24"/>
          <w:lang w:eastAsia="da-DK"/>
        </w:rPr>
        <w:t>Bryghus</w:t>
      </w:r>
      <w:r w:rsidRPr="00F0031F">
        <w:rPr>
          <w:rFonts w:ascii="Times New Roman" w:eastAsia="Times New Roman" w:hAnsi="Times New Roman" w:cs="Times New Roman"/>
          <w:sz w:val="24"/>
          <w:szCs w:val="24"/>
          <w:lang w:eastAsia="da-DK"/>
        </w:rPr>
        <w:t xml:space="preserve"> godt i mange årtier.</w:t>
      </w:r>
    </w:p>
    <w:p w14:paraId="7479C56A" w14:textId="77777777" w:rsidR="00A6010D" w:rsidRPr="00F0031F" w:rsidRDefault="00A6010D" w:rsidP="00A6010D">
      <w:pPr>
        <w:spacing w:before="100" w:beforeAutospacing="1" w:after="100" w:afterAutospacing="1" w:line="240" w:lineRule="auto"/>
        <w:rPr>
          <w:rFonts w:ascii="Times New Roman" w:eastAsia="Times New Roman" w:hAnsi="Times New Roman" w:cs="Times New Roman"/>
          <w:sz w:val="24"/>
          <w:szCs w:val="24"/>
          <w:lang w:eastAsia="da-DK"/>
        </w:rPr>
      </w:pPr>
      <w:r w:rsidRPr="00F0031F">
        <w:rPr>
          <w:rFonts w:ascii="Times New Roman" w:eastAsia="Times New Roman" w:hAnsi="Times New Roman" w:cs="Times New Roman"/>
          <w:sz w:val="24"/>
          <w:szCs w:val="24"/>
          <w:lang w:eastAsia="da-DK"/>
        </w:rPr>
        <w:t>Verner Jensen løftede i sin beretning sløret for planerne, som stadig ikke er færdigudviklede: -Den fine produktionshal, der i 2008 blev opført på det tidligere baneterræn, rummer foreløbigt kun flaskevaskeren.</w:t>
      </w:r>
    </w:p>
    <w:p w14:paraId="7E975FDA" w14:textId="77777777" w:rsidR="00A6010D" w:rsidRPr="00F0031F" w:rsidRDefault="00A6010D" w:rsidP="00A6010D">
      <w:pPr>
        <w:spacing w:before="100" w:beforeAutospacing="1" w:after="100" w:afterAutospacing="1" w:line="240" w:lineRule="auto"/>
        <w:rPr>
          <w:rFonts w:ascii="Times New Roman" w:eastAsia="Times New Roman" w:hAnsi="Times New Roman" w:cs="Times New Roman"/>
          <w:sz w:val="24"/>
          <w:szCs w:val="24"/>
          <w:lang w:eastAsia="da-DK"/>
        </w:rPr>
      </w:pPr>
      <w:r w:rsidRPr="00F0031F">
        <w:rPr>
          <w:rFonts w:ascii="Times New Roman" w:eastAsia="Times New Roman" w:hAnsi="Times New Roman" w:cs="Times New Roman"/>
          <w:sz w:val="24"/>
          <w:szCs w:val="24"/>
          <w:lang w:eastAsia="da-DK"/>
        </w:rPr>
        <w:t xml:space="preserve">Vi har længe forestillet os, at resten af det store lokale skulle reserveres til en dåsekolonne og en </w:t>
      </w:r>
      <w:proofErr w:type="spellStart"/>
      <w:r w:rsidRPr="00F0031F">
        <w:rPr>
          <w:rFonts w:ascii="Times New Roman" w:eastAsia="Times New Roman" w:hAnsi="Times New Roman" w:cs="Times New Roman"/>
          <w:sz w:val="24"/>
          <w:szCs w:val="24"/>
          <w:lang w:eastAsia="da-DK"/>
        </w:rPr>
        <w:t>tunnelpasteur</w:t>
      </w:r>
      <w:proofErr w:type="spellEnd"/>
      <w:r w:rsidRPr="00F0031F">
        <w:rPr>
          <w:rFonts w:ascii="Times New Roman" w:eastAsia="Times New Roman" w:hAnsi="Times New Roman" w:cs="Times New Roman"/>
          <w:sz w:val="24"/>
          <w:szCs w:val="24"/>
          <w:lang w:eastAsia="da-DK"/>
        </w:rPr>
        <w:t>.</w:t>
      </w:r>
    </w:p>
    <w:p w14:paraId="10452137" w14:textId="77777777" w:rsidR="00A6010D" w:rsidRPr="00F0031F" w:rsidRDefault="00A6010D" w:rsidP="00A6010D">
      <w:pPr>
        <w:spacing w:before="100" w:beforeAutospacing="1" w:after="100" w:afterAutospacing="1" w:line="240" w:lineRule="auto"/>
        <w:rPr>
          <w:rFonts w:ascii="Times New Roman" w:eastAsia="Times New Roman" w:hAnsi="Times New Roman" w:cs="Times New Roman"/>
          <w:sz w:val="24"/>
          <w:szCs w:val="24"/>
          <w:lang w:eastAsia="da-DK"/>
        </w:rPr>
      </w:pPr>
      <w:r w:rsidRPr="00F0031F">
        <w:rPr>
          <w:rFonts w:ascii="Times New Roman" w:eastAsia="Times New Roman" w:hAnsi="Times New Roman" w:cs="Times New Roman"/>
          <w:sz w:val="24"/>
          <w:szCs w:val="24"/>
          <w:lang w:eastAsia="da-DK"/>
        </w:rPr>
        <w:lastRenderedPageBreak/>
        <w:t>Men når man gennemgår virksomheden og markedet kritisk, så er det helt klart, at vi trænger mere til et nyt brygværk end til en dåsekolonne.</w:t>
      </w:r>
    </w:p>
    <w:p w14:paraId="4717E790" w14:textId="77777777" w:rsidR="00A6010D" w:rsidRPr="00F0031F" w:rsidRDefault="00A6010D" w:rsidP="00A6010D">
      <w:pPr>
        <w:spacing w:before="100" w:beforeAutospacing="1" w:after="100" w:afterAutospacing="1" w:line="240" w:lineRule="auto"/>
        <w:rPr>
          <w:rFonts w:ascii="Times New Roman" w:eastAsia="Times New Roman" w:hAnsi="Times New Roman" w:cs="Times New Roman"/>
          <w:sz w:val="24"/>
          <w:szCs w:val="24"/>
          <w:lang w:eastAsia="da-DK"/>
        </w:rPr>
      </w:pPr>
      <w:r w:rsidRPr="00F0031F">
        <w:rPr>
          <w:rFonts w:ascii="Times New Roman" w:eastAsia="Times New Roman" w:hAnsi="Times New Roman" w:cs="Times New Roman"/>
          <w:sz w:val="24"/>
          <w:szCs w:val="24"/>
          <w:lang w:eastAsia="da-DK"/>
        </w:rPr>
        <w:t xml:space="preserve">Verner Jensen forklarer, at dåseøl i Danmark er lig med </w:t>
      </w:r>
      <w:proofErr w:type="spellStart"/>
      <w:r w:rsidRPr="00F0031F">
        <w:rPr>
          <w:rFonts w:ascii="Times New Roman" w:eastAsia="Times New Roman" w:hAnsi="Times New Roman" w:cs="Times New Roman"/>
          <w:sz w:val="24"/>
          <w:szCs w:val="24"/>
          <w:lang w:eastAsia="da-DK"/>
        </w:rPr>
        <w:t>billigøl</w:t>
      </w:r>
      <w:proofErr w:type="spellEnd"/>
      <w:r w:rsidRPr="00F0031F">
        <w:rPr>
          <w:rFonts w:ascii="Times New Roman" w:eastAsia="Times New Roman" w:hAnsi="Times New Roman" w:cs="Times New Roman"/>
          <w:sz w:val="24"/>
          <w:szCs w:val="24"/>
          <w:lang w:eastAsia="da-DK"/>
        </w:rPr>
        <w:t>, og det haster ikke med at komme ind på det marked. Til gengæld begynder det at trænge sig på med at finde en erstatning for det gamle brygværk, som blandt andet består af beholdere og pumper, hvor der trækkes sukker ud af malten.</w:t>
      </w:r>
    </w:p>
    <w:p w14:paraId="7B1B5C12" w14:textId="77777777" w:rsidR="00A6010D" w:rsidRPr="00F0031F" w:rsidRDefault="00A6010D" w:rsidP="00A6010D">
      <w:pPr>
        <w:spacing w:before="100" w:beforeAutospacing="1" w:after="100" w:afterAutospacing="1" w:line="240" w:lineRule="auto"/>
        <w:rPr>
          <w:rFonts w:ascii="Times New Roman" w:eastAsia="Times New Roman" w:hAnsi="Times New Roman" w:cs="Times New Roman"/>
          <w:sz w:val="24"/>
          <w:szCs w:val="24"/>
          <w:lang w:eastAsia="da-DK"/>
        </w:rPr>
      </w:pPr>
      <w:r w:rsidRPr="00F0031F">
        <w:rPr>
          <w:rFonts w:ascii="Times New Roman" w:eastAsia="Times New Roman" w:hAnsi="Times New Roman" w:cs="Times New Roman"/>
          <w:sz w:val="24"/>
          <w:szCs w:val="24"/>
          <w:lang w:eastAsia="da-DK"/>
        </w:rPr>
        <w:t>-Det har tjent os godt i rigtig mange år, men nu har vi foreløbigt besluttet at planlægge etablering af et nyt brygværk i den ledige halvdel af den ret ny fabrikshal, siger han.</w:t>
      </w:r>
    </w:p>
    <w:p w14:paraId="63A819CB" w14:textId="77777777" w:rsidR="00A6010D" w:rsidRPr="00F0031F" w:rsidRDefault="00A6010D" w:rsidP="00A6010D">
      <w:pPr>
        <w:spacing w:before="100" w:beforeAutospacing="1" w:after="100" w:afterAutospacing="1" w:line="240" w:lineRule="auto"/>
        <w:rPr>
          <w:rFonts w:ascii="Times New Roman" w:eastAsia="Times New Roman" w:hAnsi="Times New Roman" w:cs="Times New Roman"/>
          <w:sz w:val="24"/>
          <w:szCs w:val="24"/>
          <w:lang w:eastAsia="da-DK"/>
        </w:rPr>
      </w:pPr>
      <w:r w:rsidRPr="00F0031F">
        <w:rPr>
          <w:rFonts w:ascii="Times New Roman" w:eastAsia="Times New Roman" w:hAnsi="Times New Roman" w:cs="Times New Roman"/>
          <w:sz w:val="24"/>
          <w:szCs w:val="24"/>
          <w:lang w:eastAsia="da-DK"/>
        </w:rPr>
        <w:t>Det er bestyrelsens mål, at den gamle rødstensbygning, hvor der blandt andet er brygværk i dag, med tiden skal frigøres for daglig produktion, så den er til rådighed for andre aktiviteter.</w:t>
      </w:r>
    </w:p>
    <w:p w14:paraId="42F2794E" w14:textId="77777777" w:rsidR="00A6010D" w:rsidRPr="00F0031F" w:rsidRDefault="00A6010D" w:rsidP="00A6010D">
      <w:pPr>
        <w:spacing w:before="100" w:beforeAutospacing="1" w:after="100" w:afterAutospacing="1" w:line="240" w:lineRule="auto"/>
        <w:rPr>
          <w:rFonts w:ascii="Times New Roman" w:eastAsia="Times New Roman" w:hAnsi="Times New Roman" w:cs="Times New Roman"/>
          <w:sz w:val="24"/>
          <w:szCs w:val="24"/>
          <w:lang w:eastAsia="da-DK"/>
        </w:rPr>
      </w:pPr>
      <w:r w:rsidRPr="00F0031F">
        <w:rPr>
          <w:rFonts w:ascii="Times New Roman" w:eastAsia="Times New Roman" w:hAnsi="Times New Roman" w:cs="Times New Roman"/>
          <w:sz w:val="24"/>
          <w:szCs w:val="24"/>
          <w:lang w:eastAsia="da-DK"/>
        </w:rPr>
        <w:t>Det kom ikke bag på forsamlingen, at der heller ikke i år udbetales aktieudbytte.</w:t>
      </w:r>
    </w:p>
    <w:p w14:paraId="6B248923" w14:textId="0AD60077" w:rsidR="00A6010D" w:rsidRPr="00F0031F" w:rsidRDefault="00A6010D" w:rsidP="00A6010D">
      <w:pPr>
        <w:spacing w:before="100" w:beforeAutospacing="1" w:after="100" w:afterAutospacing="1" w:line="240" w:lineRule="auto"/>
        <w:rPr>
          <w:rFonts w:ascii="Times New Roman" w:eastAsia="Times New Roman" w:hAnsi="Times New Roman" w:cs="Times New Roman"/>
          <w:sz w:val="24"/>
          <w:szCs w:val="24"/>
          <w:lang w:eastAsia="da-DK"/>
        </w:rPr>
      </w:pPr>
      <w:r w:rsidRPr="00F0031F">
        <w:rPr>
          <w:rFonts w:ascii="Times New Roman" w:eastAsia="Times New Roman" w:hAnsi="Times New Roman" w:cs="Times New Roman"/>
          <w:sz w:val="24"/>
          <w:szCs w:val="24"/>
          <w:lang w:eastAsia="da-DK"/>
        </w:rPr>
        <w:t>Til gengæld er det stadig bestyrelsens hensigt at fina</w:t>
      </w:r>
      <w:r w:rsidR="00DE2269">
        <w:rPr>
          <w:rFonts w:ascii="Times New Roman" w:eastAsia="Times New Roman" w:hAnsi="Times New Roman" w:cs="Times New Roman"/>
          <w:sz w:val="24"/>
          <w:szCs w:val="24"/>
          <w:lang w:eastAsia="da-DK"/>
        </w:rPr>
        <w:t>n</w:t>
      </w:r>
      <w:r w:rsidRPr="00F0031F">
        <w:rPr>
          <w:rFonts w:ascii="Times New Roman" w:eastAsia="Times New Roman" w:hAnsi="Times New Roman" w:cs="Times New Roman"/>
          <w:sz w:val="24"/>
          <w:szCs w:val="24"/>
          <w:lang w:eastAsia="da-DK"/>
        </w:rPr>
        <w:t>siere udviklingen uden aktieudvidelse, fremgik det af formandsberetningen.</w:t>
      </w:r>
    </w:p>
    <w:p w14:paraId="28BC6361" w14:textId="4E960F05" w:rsidR="00A6010D" w:rsidRDefault="00A6010D" w:rsidP="00DE2269">
      <w:pPr>
        <w:spacing w:before="100" w:beforeAutospacing="1" w:after="100" w:afterAutospacing="1" w:line="240" w:lineRule="auto"/>
        <w:rPr>
          <w:rFonts w:ascii="Times New Roman" w:eastAsia="Times New Roman" w:hAnsi="Times New Roman" w:cs="Times New Roman"/>
          <w:sz w:val="24"/>
          <w:szCs w:val="24"/>
          <w:lang w:eastAsia="da-DK"/>
        </w:rPr>
      </w:pPr>
      <w:r w:rsidRPr="00F0031F">
        <w:rPr>
          <w:rFonts w:ascii="Times New Roman" w:eastAsia="Times New Roman" w:hAnsi="Times New Roman" w:cs="Times New Roman"/>
          <w:sz w:val="24"/>
          <w:szCs w:val="24"/>
          <w:lang w:eastAsia="da-DK"/>
        </w:rPr>
        <w:t>Verner Jensen og Henrik Nørmøller blev genvalgt til bestyrelsen.</w:t>
      </w:r>
    </w:p>
    <w:p w14:paraId="5E3D470B" w14:textId="77777777" w:rsidR="00A6010D" w:rsidRDefault="00A6010D" w:rsidP="00A6010D">
      <w:pPr>
        <w:rPr>
          <w:rFonts w:ascii="Times New Roman" w:eastAsia="Times New Roman" w:hAnsi="Times New Roman" w:cs="Times New Roman"/>
          <w:sz w:val="24"/>
          <w:szCs w:val="24"/>
          <w:lang w:eastAsia="da-DK"/>
        </w:rPr>
      </w:pPr>
    </w:p>
    <w:p w14:paraId="12CC5754" w14:textId="77777777" w:rsidR="00A6010D" w:rsidRDefault="00A6010D" w:rsidP="00A6010D">
      <w:pPr>
        <w:jc w:val="center"/>
        <w:rPr>
          <w:b/>
          <w:sz w:val="32"/>
          <w:szCs w:val="32"/>
        </w:rPr>
      </w:pPr>
      <w:r>
        <w:rPr>
          <w:noProof/>
          <w:lang w:eastAsia="da-DK"/>
        </w:rPr>
        <w:drawing>
          <wp:inline distT="0" distB="0" distL="0" distR="0" wp14:anchorId="03B2BC7E" wp14:editId="0327C956">
            <wp:extent cx="6120130" cy="1994535"/>
            <wp:effectExtent l="0" t="0" r="0" b="571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1994535"/>
                    </a:xfrm>
                    <a:prstGeom prst="rect">
                      <a:avLst/>
                    </a:prstGeom>
                  </pic:spPr>
                </pic:pic>
              </a:graphicData>
            </a:graphic>
          </wp:inline>
        </w:drawing>
      </w:r>
    </w:p>
    <w:p w14:paraId="3CDDCAB2" w14:textId="77777777" w:rsidR="00A6010D" w:rsidRDefault="00A6010D" w:rsidP="00A6010D">
      <w:pPr>
        <w:jc w:val="center"/>
        <w:rPr>
          <w:b/>
          <w:sz w:val="32"/>
          <w:szCs w:val="32"/>
        </w:rPr>
      </w:pPr>
    </w:p>
    <w:p w14:paraId="12976634" w14:textId="77777777" w:rsidR="00A6010D" w:rsidRDefault="00A6010D" w:rsidP="00A6010D">
      <w:pPr>
        <w:jc w:val="center"/>
        <w:rPr>
          <w:b/>
          <w:sz w:val="32"/>
          <w:szCs w:val="32"/>
        </w:rPr>
      </w:pPr>
    </w:p>
    <w:p w14:paraId="79253903" w14:textId="6DCB0E3A" w:rsidR="00A6010D" w:rsidRDefault="00A6010D" w:rsidP="00A6010D">
      <w:pPr>
        <w:jc w:val="center"/>
        <w:rPr>
          <w:b/>
          <w:sz w:val="32"/>
          <w:szCs w:val="32"/>
        </w:rPr>
      </w:pPr>
    </w:p>
    <w:p w14:paraId="21EDB7FD" w14:textId="37B8348F" w:rsidR="00414A6B" w:rsidRDefault="00414A6B" w:rsidP="00A6010D">
      <w:pPr>
        <w:jc w:val="center"/>
        <w:rPr>
          <w:b/>
          <w:sz w:val="32"/>
          <w:szCs w:val="32"/>
        </w:rPr>
      </w:pPr>
    </w:p>
    <w:p w14:paraId="30C52F03" w14:textId="77777777" w:rsidR="00414A6B" w:rsidRDefault="00414A6B" w:rsidP="00A6010D">
      <w:pPr>
        <w:jc w:val="center"/>
        <w:rPr>
          <w:b/>
          <w:sz w:val="32"/>
          <w:szCs w:val="32"/>
        </w:rPr>
      </w:pPr>
    </w:p>
    <w:p w14:paraId="0B171C8E" w14:textId="77777777" w:rsidR="00A6010D" w:rsidRDefault="00A6010D" w:rsidP="00A6010D">
      <w:pPr>
        <w:jc w:val="center"/>
        <w:rPr>
          <w:b/>
          <w:sz w:val="32"/>
          <w:szCs w:val="32"/>
        </w:rPr>
      </w:pPr>
    </w:p>
    <w:p w14:paraId="1F91E402" w14:textId="63CB7DD3" w:rsidR="00A6010D" w:rsidRPr="00576A66" w:rsidRDefault="00576A66" w:rsidP="00A6010D">
      <w:pPr>
        <w:jc w:val="center"/>
        <w:rPr>
          <w:b/>
          <w:sz w:val="28"/>
          <w:szCs w:val="28"/>
        </w:rPr>
      </w:pPr>
      <w:r>
        <w:rPr>
          <w:b/>
          <w:sz w:val="28"/>
          <w:szCs w:val="28"/>
        </w:rPr>
        <w:lastRenderedPageBreak/>
        <w:t>Opgave 4</w:t>
      </w:r>
    </w:p>
    <w:p w14:paraId="3AE4D2A1" w14:textId="77777777" w:rsidR="00A6010D" w:rsidRPr="00576A66" w:rsidRDefault="00A6010D" w:rsidP="00A6010D">
      <w:pPr>
        <w:jc w:val="center"/>
        <w:rPr>
          <w:rFonts w:ascii="Times New Roman" w:hAnsi="Times New Roman" w:cs="Times New Roman"/>
          <w:b/>
          <w:sz w:val="28"/>
          <w:szCs w:val="28"/>
        </w:rPr>
      </w:pPr>
      <w:r w:rsidRPr="00576A66">
        <w:rPr>
          <w:rFonts w:ascii="Times New Roman" w:hAnsi="Times New Roman" w:cs="Times New Roman"/>
          <w:b/>
          <w:sz w:val="28"/>
          <w:szCs w:val="28"/>
        </w:rPr>
        <w:t xml:space="preserve">Finansielle institutioner </w:t>
      </w:r>
    </w:p>
    <w:p w14:paraId="77714346" w14:textId="77777777" w:rsidR="00A6010D" w:rsidRPr="00576A66" w:rsidRDefault="00A6010D" w:rsidP="00A6010D">
      <w:pPr>
        <w:jc w:val="center"/>
        <w:rPr>
          <w:rFonts w:ascii="Times New Roman" w:hAnsi="Times New Roman" w:cs="Times New Roman"/>
          <w:b/>
          <w:sz w:val="28"/>
          <w:szCs w:val="28"/>
        </w:rPr>
      </w:pPr>
      <w:r w:rsidRPr="00576A66">
        <w:rPr>
          <w:rFonts w:ascii="Times New Roman" w:hAnsi="Times New Roman" w:cs="Times New Roman"/>
          <w:b/>
          <w:sz w:val="28"/>
          <w:szCs w:val="28"/>
        </w:rPr>
        <w:t>Finansiering med egenkapital og fremmedkapital.</w:t>
      </w:r>
    </w:p>
    <w:p w14:paraId="4F2EDDFF" w14:textId="77777777" w:rsidR="00A6010D" w:rsidRPr="005D6816" w:rsidRDefault="00A6010D" w:rsidP="00A6010D">
      <w:pPr>
        <w:jc w:val="center"/>
        <w:rPr>
          <w:rFonts w:ascii="Times New Roman" w:hAnsi="Times New Roman" w:cs="Times New Roman"/>
          <w:b/>
          <w:sz w:val="32"/>
          <w:szCs w:val="32"/>
        </w:rPr>
      </w:pPr>
    </w:p>
    <w:p w14:paraId="54076C5B" w14:textId="77777777" w:rsidR="00A6010D" w:rsidRPr="00065699" w:rsidRDefault="00A6010D" w:rsidP="00A6010D">
      <w:pPr>
        <w:rPr>
          <w:rFonts w:ascii="Times New Roman" w:hAnsi="Times New Roman" w:cs="Times New Roman"/>
          <w:sz w:val="24"/>
          <w:szCs w:val="24"/>
        </w:rPr>
      </w:pPr>
      <w:r w:rsidRPr="00065699">
        <w:rPr>
          <w:rFonts w:ascii="Times New Roman" w:hAnsi="Times New Roman" w:cs="Times New Roman"/>
          <w:sz w:val="24"/>
          <w:szCs w:val="24"/>
        </w:rPr>
        <w:t>Nedenfor vises et udpluk af finansieringsmuligheder, som Sydbank på sin hjemmeside tilbyder sine erhvervskunder.</w:t>
      </w:r>
    </w:p>
    <w:p w14:paraId="3BD4CE67" w14:textId="77777777" w:rsidR="00A6010D" w:rsidRPr="00065699" w:rsidRDefault="00A6010D" w:rsidP="00A6010D">
      <w:pPr>
        <w:rPr>
          <w:rFonts w:ascii="Times New Roman" w:hAnsi="Times New Roman" w:cs="Times New Roman"/>
          <w:sz w:val="24"/>
          <w:szCs w:val="24"/>
        </w:rPr>
      </w:pPr>
    </w:p>
    <w:p w14:paraId="6DFF1C1C" w14:textId="77777777" w:rsidR="00A6010D" w:rsidRPr="00065699" w:rsidRDefault="00A6010D" w:rsidP="00A6010D">
      <w:pPr>
        <w:pStyle w:val="Listeafsnit"/>
        <w:numPr>
          <w:ilvl w:val="0"/>
          <w:numId w:val="16"/>
        </w:numPr>
        <w:rPr>
          <w:rFonts w:ascii="Times New Roman" w:hAnsi="Times New Roman" w:cs="Times New Roman"/>
          <w:sz w:val="24"/>
          <w:szCs w:val="24"/>
        </w:rPr>
      </w:pPr>
      <w:r w:rsidRPr="00065699">
        <w:rPr>
          <w:rFonts w:ascii="Times New Roman" w:hAnsi="Times New Roman" w:cs="Times New Roman"/>
          <w:sz w:val="24"/>
          <w:szCs w:val="24"/>
        </w:rPr>
        <w:t>Redegør kort for disse finansieringsmuligheder.</w:t>
      </w:r>
    </w:p>
    <w:p w14:paraId="6EE63E14" w14:textId="77777777" w:rsidR="00A6010D" w:rsidRPr="00065699" w:rsidRDefault="00A6010D" w:rsidP="00A6010D">
      <w:pPr>
        <w:pStyle w:val="Listeafsnit"/>
        <w:rPr>
          <w:rFonts w:ascii="Times New Roman" w:hAnsi="Times New Roman" w:cs="Times New Roman"/>
          <w:sz w:val="24"/>
          <w:szCs w:val="24"/>
        </w:rPr>
      </w:pPr>
    </w:p>
    <w:p w14:paraId="11E8724A" w14:textId="77777777" w:rsidR="00A6010D" w:rsidRPr="00065699" w:rsidRDefault="00A6010D" w:rsidP="00A6010D">
      <w:pPr>
        <w:pStyle w:val="Listeafsnit"/>
        <w:numPr>
          <w:ilvl w:val="0"/>
          <w:numId w:val="16"/>
        </w:numPr>
        <w:rPr>
          <w:rFonts w:ascii="Times New Roman" w:hAnsi="Times New Roman" w:cs="Times New Roman"/>
          <w:sz w:val="24"/>
          <w:szCs w:val="24"/>
        </w:rPr>
      </w:pPr>
      <w:r w:rsidRPr="00065699">
        <w:rPr>
          <w:rFonts w:ascii="Times New Roman" w:hAnsi="Times New Roman" w:cs="Times New Roman"/>
          <w:sz w:val="24"/>
          <w:szCs w:val="24"/>
        </w:rPr>
        <w:t>Redegør for begreberne ”anlægskapitalbehov” og ”driftskapitalbehov” samt ”faste lån” og ”fleksible lån”.</w:t>
      </w:r>
    </w:p>
    <w:p w14:paraId="1D753F73" w14:textId="77777777" w:rsidR="00A6010D" w:rsidRPr="00065699" w:rsidRDefault="00A6010D" w:rsidP="00A6010D">
      <w:pPr>
        <w:pStyle w:val="Listeafsnit"/>
        <w:rPr>
          <w:rFonts w:ascii="Times New Roman" w:hAnsi="Times New Roman" w:cs="Times New Roman"/>
          <w:sz w:val="24"/>
          <w:szCs w:val="24"/>
        </w:rPr>
      </w:pPr>
    </w:p>
    <w:p w14:paraId="360FEBF4" w14:textId="77777777" w:rsidR="00A6010D" w:rsidRPr="00065699" w:rsidRDefault="00A6010D" w:rsidP="00A6010D">
      <w:pPr>
        <w:pStyle w:val="Listeafsnit"/>
        <w:numPr>
          <w:ilvl w:val="0"/>
          <w:numId w:val="16"/>
        </w:numPr>
        <w:rPr>
          <w:rFonts w:ascii="Times New Roman" w:hAnsi="Times New Roman" w:cs="Times New Roman"/>
          <w:sz w:val="24"/>
          <w:szCs w:val="24"/>
        </w:rPr>
      </w:pPr>
      <w:r w:rsidRPr="00065699">
        <w:rPr>
          <w:rFonts w:ascii="Times New Roman" w:hAnsi="Times New Roman" w:cs="Times New Roman"/>
          <w:sz w:val="24"/>
          <w:szCs w:val="24"/>
        </w:rPr>
        <w:t>Forklar hvilke debitorvurderinger et pengeinstitut typisk vil foretage forud for et udlån til en virksomhed.</w:t>
      </w:r>
    </w:p>
    <w:p w14:paraId="1BDBCCEE" w14:textId="77777777" w:rsidR="00A6010D" w:rsidRPr="00065699" w:rsidRDefault="00A6010D" w:rsidP="00A6010D">
      <w:pPr>
        <w:pStyle w:val="Listeafsnit"/>
        <w:rPr>
          <w:rFonts w:ascii="Times New Roman" w:hAnsi="Times New Roman" w:cs="Times New Roman"/>
          <w:sz w:val="24"/>
          <w:szCs w:val="24"/>
        </w:rPr>
      </w:pPr>
    </w:p>
    <w:p w14:paraId="5A517F68" w14:textId="77777777" w:rsidR="00A6010D" w:rsidRPr="00065699" w:rsidRDefault="00A6010D" w:rsidP="00A6010D">
      <w:pPr>
        <w:pStyle w:val="Listeafsnit"/>
        <w:numPr>
          <w:ilvl w:val="0"/>
          <w:numId w:val="16"/>
        </w:numPr>
        <w:rPr>
          <w:rFonts w:ascii="Times New Roman" w:hAnsi="Times New Roman" w:cs="Times New Roman"/>
          <w:sz w:val="24"/>
          <w:szCs w:val="24"/>
        </w:rPr>
      </w:pPr>
      <w:r w:rsidRPr="00065699">
        <w:rPr>
          <w:rFonts w:ascii="Times New Roman" w:hAnsi="Times New Roman" w:cs="Times New Roman"/>
          <w:sz w:val="24"/>
          <w:szCs w:val="24"/>
        </w:rPr>
        <w:t>Analysér hvilke andre mulige finansieringskilder, der findes for virksomheder.</w:t>
      </w:r>
    </w:p>
    <w:p w14:paraId="0391946C" w14:textId="77777777" w:rsidR="00A6010D" w:rsidRPr="00065699" w:rsidRDefault="00A6010D" w:rsidP="00A6010D">
      <w:pPr>
        <w:pStyle w:val="Listeafsnit"/>
        <w:rPr>
          <w:rFonts w:ascii="Times New Roman" w:hAnsi="Times New Roman" w:cs="Times New Roman"/>
          <w:sz w:val="24"/>
          <w:szCs w:val="24"/>
        </w:rPr>
      </w:pPr>
    </w:p>
    <w:p w14:paraId="02F7AC55" w14:textId="77777777" w:rsidR="00A6010D" w:rsidRPr="00065699" w:rsidRDefault="00A6010D" w:rsidP="00A6010D">
      <w:pPr>
        <w:pStyle w:val="Listeafsnit"/>
        <w:numPr>
          <w:ilvl w:val="0"/>
          <w:numId w:val="16"/>
        </w:numPr>
        <w:rPr>
          <w:rFonts w:ascii="Times New Roman" w:hAnsi="Times New Roman" w:cs="Times New Roman"/>
          <w:sz w:val="24"/>
          <w:szCs w:val="24"/>
        </w:rPr>
      </w:pPr>
      <w:r w:rsidRPr="00065699">
        <w:rPr>
          <w:rFonts w:ascii="Times New Roman" w:hAnsi="Times New Roman" w:cs="Times New Roman"/>
          <w:sz w:val="24"/>
          <w:szCs w:val="24"/>
        </w:rPr>
        <w:t>Vurdér væsentlige faktorer som spiller ind på virksomheders valg af finansieringskilder.</w:t>
      </w:r>
    </w:p>
    <w:p w14:paraId="729AFC16" w14:textId="77777777" w:rsidR="00A6010D" w:rsidRPr="00065699" w:rsidRDefault="00A6010D" w:rsidP="00A6010D">
      <w:pPr>
        <w:rPr>
          <w:rFonts w:ascii="Times New Roman" w:hAnsi="Times New Roman" w:cs="Times New Roman"/>
          <w:sz w:val="24"/>
          <w:szCs w:val="24"/>
        </w:rPr>
      </w:pPr>
    </w:p>
    <w:p w14:paraId="3EC5D593" w14:textId="77777777" w:rsidR="00A6010D" w:rsidRPr="00065699" w:rsidRDefault="00A6010D" w:rsidP="00A6010D">
      <w:pPr>
        <w:rPr>
          <w:rFonts w:ascii="Times New Roman" w:hAnsi="Times New Roman" w:cs="Times New Roman"/>
          <w:sz w:val="24"/>
          <w:szCs w:val="24"/>
        </w:rPr>
      </w:pPr>
    </w:p>
    <w:p w14:paraId="34455158" w14:textId="77777777" w:rsidR="00A043EF" w:rsidRDefault="00A043EF" w:rsidP="00A6010D">
      <w:pPr>
        <w:rPr>
          <w:rFonts w:ascii="Times New Roman" w:hAnsi="Times New Roman" w:cs="Times New Roman"/>
          <w:sz w:val="24"/>
          <w:szCs w:val="24"/>
        </w:rPr>
      </w:pPr>
    </w:p>
    <w:p w14:paraId="77C06E67" w14:textId="77777777" w:rsidR="00A043EF" w:rsidRDefault="00A043EF" w:rsidP="00A6010D">
      <w:pPr>
        <w:rPr>
          <w:rFonts w:ascii="Times New Roman" w:hAnsi="Times New Roman" w:cs="Times New Roman"/>
          <w:sz w:val="24"/>
          <w:szCs w:val="24"/>
        </w:rPr>
      </w:pPr>
    </w:p>
    <w:p w14:paraId="540BEFDB" w14:textId="77777777" w:rsidR="00A043EF" w:rsidRDefault="00A043EF" w:rsidP="00A6010D">
      <w:pPr>
        <w:rPr>
          <w:rFonts w:ascii="Times New Roman" w:hAnsi="Times New Roman" w:cs="Times New Roman"/>
          <w:sz w:val="24"/>
          <w:szCs w:val="24"/>
        </w:rPr>
      </w:pPr>
    </w:p>
    <w:p w14:paraId="613171DA" w14:textId="77777777" w:rsidR="00A043EF" w:rsidRDefault="00A043EF" w:rsidP="00A6010D">
      <w:pPr>
        <w:rPr>
          <w:rFonts w:ascii="Times New Roman" w:hAnsi="Times New Roman" w:cs="Times New Roman"/>
          <w:sz w:val="24"/>
          <w:szCs w:val="24"/>
        </w:rPr>
      </w:pPr>
    </w:p>
    <w:p w14:paraId="5F3A6AE9" w14:textId="77777777" w:rsidR="00A043EF" w:rsidRDefault="00A043EF" w:rsidP="00A6010D">
      <w:pPr>
        <w:rPr>
          <w:rFonts w:ascii="Times New Roman" w:hAnsi="Times New Roman" w:cs="Times New Roman"/>
          <w:sz w:val="24"/>
          <w:szCs w:val="24"/>
        </w:rPr>
      </w:pPr>
    </w:p>
    <w:p w14:paraId="0E20EFAE" w14:textId="77777777" w:rsidR="00A043EF" w:rsidRDefault="00A043EF" w:rsidP="00A6010D">
      <w:pPr>
        <w:rPr>
          <w:rFonts w:ascii="Times New Roman" w:hAnsi="Times New Roman" w:cs="Times New Roman"/>
          <w:sz w:val="24"/>
          <w:szCs w:val="24"/>
        </w:rPr>
      </w:pPr>
    </w:p>
    <w:p w14:paraId="71C7B3ED" w14:textId="77777777" w:rsidR="00A043EF" w:rsidRDefault="00A043EF" w:rsidP="00A6010D">
      <w:pPr>
        <w:rPr>
          <w:rFonts w:ascii="Times New Roman" w:hAnsi="Times New Roman" w:cs="Times New Roman"/>
          <w:sz w:val="24"/>
          <w:szCs w:val="24"/>
        </w:rPr>
      </w:pPr>
    </w:p>
    <w:p w14:paraId="0190774F" w14:textId="77777777" w:rsidR="00A043EF" w:rsidRDefault="00A043EF" w:rsidP="00A6010D">
      <w:pPr>
        <w:rPr>
          <w:rFonts w:ascii="Times New Roman" w:hAnsi="Times New Roman" w:cs="Times New Roman"/>
          <w:sz w:val="24"/>
          <w:szCs w:val="24"/>
        </w:rPr>
      </w:pPr>
    </w:p>
    <w:p w14:paraId="3F9A655D" w14:textId="77777777" w:rsidR="00A043EF" w:rsidRDefault="00A043EF" w:rsidP="00A6010D">
      <w:pPr>
        <w:rPr>
          <w:rFonts w:ascii="Times New Roman" w:hAnsi="Times New Roman" w:cs="Times New Roman"/>
          <w:sz w:val="24"/>
          <w:szCs w:val="24"/>
        </w:rPr>
      </w:pPr>
    </w:p>
    <w:p w14:paraId="469F4371" w14:textId="1E3DB01F" w:rsidR="00A6010D" w:rsidRPr="00065699" w:rsidRDefault="00A6010D" w:rsidP="00A6010D">
      <w:pPr>
        <w:rPr>
          <w:rFonts w:ascii="Times New Roman" w:hAnsi="Times New Roman" w:cs="Times New Roman"/>
          <w:sz w:val="24"/>
          <w:szCs w:val="24"/>
        </w:rPr>
      </w:pPr>
      <w:r w:rsidRPr="00065699">
        <w:rPr>
          <w:rFonts w:ascii="Times New Roman" w:hAnsi="Times New Roman" w:cs="Times New Roman"/>
          <w:sz w:val="24"/>
          <w:szCs w:val="24"/>
        </w:rPr>
        <w:t>”bilag, Artikel fra Sydbank”</w:t>
      </w:r>
      <w:r w:rsidRPr="00065699">
        <w:rPr>
          <w:rFonts w:ascii="Times New Roman" w:hAnsi="Times New Roman" w:cs="Times New Roman"/>
          <w:sz w:val="24"/>
          <w:szCs w:val="24"/>
        </w:rPr>
        <w:br w:type="page"/>
      </w:r>
    </w:p>
    <w:p w14:paraId="66EB1420" w14:textId="77777777" w:rsidR="00A6010D" w:rsidRDefault="00A6010D" w:rsidP="00A6010D">
      <w:pPr>
        <w:pStyle w:val="Overskrift4"/>
        <w:rPr>
          <w:sz w:val="28"/>
          <w:szCs w:val="28"/>
          <w:u w:val="single"/>
        </w:rPr>
      </w:pPr>
      <w:r>
        <w:rPr>
          <w:sz w:val="28"/>
          <w:szCs w:val="28"/>
          <w:u w:val="single"/>
        </w:rPr>
        <w:lastRenderedPageBreak/>
        <w:t>Et anlægslån i Sydbank giver dig</w:t>
      </w:r>
    </w:p>
    <w:p w14:paraId="636FF3CD" w14:textId="77777777" w:rsidR="00A6010D" w:rsidRDefault="00A6010D" w:rsidP="00A6010D">
      <w:pPr>
        <w:numPr>
          <w:ilvl w:val="0"/>
          <w:numId w:val="17"/>
        </w:numPr>
        <w:spacing w:before="100" w:beforeAutospacing="1" w:after="100" w:afterAutospacing="1" w:line="240" w:lineRule="auto"/>
      </w:pPr>
      <w:r>
        <w:t>optimal sammensætning af virksomhedens finansiering</w:t>
      </w:r>
    </w:p>
    <w:p w14:paraId="58E8FA0E" w14:textId="77777777" w:rsidR="00A6010D" w:rsidRDefault="00A6010D" w:rsidP="00A6010D">
      <w:pPr>
        <w:numPr>
          <w:ilvl w:val="0"/>
          <w:numId w:val="17"/>
        </w:numPr>
        <w:spacing w:before="100" w:beforeAutospacing="1" w:after="100" w:afterAutospacing="1" w:line="240" w:lineRule="auto"/>
      </w:pPr>
      <w:r>
        <w:t>fleksibel afdragsprofil</w:t>
      </w:r>
    </w:p>
    <w:p w14:paraId="7CCDCB37" w14:textId="77777777" w:rsidR="00A6010D" w:rsidRDefault="00A6010D" w:rsidP="00A6010D">
      <w:pPr>
        <w:numPr>
          <w:ilvl w:val="0"/>
          <w:numId w:val="17"/>
        </w:numPr>
        <w:spacing w:before="100" w:beforeAutospacing="1" w:after="100" w:afterAutospacing="1" w:line="240" w:lineRule="auto"/>
      </w:pPr>
      <w:r>
        <w:t>mulighed for op til 100 % finansiering af virksomhedens investeringer</w:t>
      </w:r>
    </w:p>
    <w:p w14:paraId="7DF9FEE7" w14:textId="77777777" w:rsidR="00A6010D" w:rsidRDefault="00A6010D" w:rsidP="00A6010D">
      <w:pPr>
        <w:pStyle w:val="Overskrift4"/>
      </w:pPr>
      <w:r>
        <w:t>Det betyder for dig, at du</w:t>
      </w:r>
    </w:p>
    <w:p w14:paraId="7AB4E2EB" w14:textId="77777777" w:rsidR="00A6010D" w:rsidRDefault="00A6010D" w:rsidP="00A6010D">
      <w:pPr>
        <w:numPr>
          <w:ilvl w:val="0"/>
          <w:numId w:val="18"/>
        </w:numPr>
        <w:spacing w:after="0" w:line="240" w:lineRule="auto"/>
        <w:ind w:left="714" w:hanging="357"/>
      </w:pPr>
      <w:r>
        <w:t>kan købe det materiel m.v., der er optimalt for virksomheden</w:t>
      </w:r>
    </w:p>
    <w:p w14:paraId="08724D15" w14:textId="77777777" w:rsidR="00A6010D" w:rsidRDefault="00A6010D" w:rsidP="00A6010D">
      <w:pPr>
        <w:numPr>
          <w:ilvl w:val="0"/>
          <w:numId w:val="18"/>
        </w:numPr>
        <w:spacing w:after="0" w:line="240" w:lineRule="auto"/>
        <w:ind w:left="714" w:hanging="357"/>
      </w:pPr>
      <w:r>
        <w:t>minimerer din likviditetsbinding</w:t>
      </w:r>
    </w:p>
    <w:p w14:paraId="2403CDE9" w14:textId="77777777" w:rsidR="00A6010D" w:rsidRDefault="00A6010D" w:rsidP="00A6010D">
      <w:pPr>
        <w:numPr>
          <w:ilvl w:val="0"/>
          <w:numId w:val="18"/>
        </w:numPr>
        <w:spacing w:after="0" w:line="240" w:lineRule="auto"/>
        <w:ind w:left="714" w:hanging="357"/>
      </w:pPr>
      <w:r>
        <w:t>får en fleksibel afviklingsperiode, der matcher levetiden for den konkrete investering</w:t>
      </w:r>
    </w:p>
    <w:p w14:paraId="40FF2EB9" w14:textId="77777777" w:rsidR="00A6010D" w:rsidRDefault="00A6010D" w:rsidP="00A6010D">
      <w:pPr>
        <w:pStyle w:val="NormalWeb"/>
        <w:spacing w:before="0" w:beforeAutospacing="0" w:after="0" w:afterAutospacing="0"/>
        <w:ind w:left="714" w:hanging="357"/>
        <w:rPr>
          <w:b/>
          <w:sz w:val="22"/>
          <w:szCs w:val="22"/>
        </w:rPr>
      </w:pPr>
    </w:p>
    <w:p w14:paraId="18B04933" w14:textId="77777777" w:rsidR="00A6010D" w:rsidRDefault="00A6010D" w:rsidP="00A6010D">
      <w:pPr>
        <w:pStyle w:val="NormalWeb"/>
        <w:spacing w:before="0" w:beforeAutospacing="0" w:after="0" w:afterAutospacing="0"/>
        <w:ind w:left="714" w:hanging="357"/>
        <w:rPr>
          <w:b/>
          <w:sz w:val="22"/>
          <w:szCs w:val="22"/>
        </w:rPr>
      </w:pPr>
      <w:r>
        <w:rPr>
          <w:b/>
          <w:sz w:val="22"/>
          <w:szCs w:val="22"/>
        </w:rPr>
        <w:t>Et anlægslån finansierer din virksomheds investering i produktionsanlæg m.v. som f.eks.</w:t>
      </w:r>
    </w:p>
    <w:p w14:paraId="3DF4E2C6" w14:textId="77777777" w:rsidR="00A6010D" w:rsidRDefault="00A6010D" w:rsidP="00A6010D">
      <w:pPr>
        <w:numPr>
          <w:ilvl w:val="0"/>
          <w:numId w:val="19"/>
        </w:numPr>
        <w:spacing w:after="0" w:line="240" w:lineRule="auto"/>
        <w:ind w:left="714" w:hanging="357"/>
      </w:pPr>
      <w:r>
        <w:t>grunde</w:t>
      </w:r>
    </w:p>
    <w:p w14:paraId="76AC9713" w14:textId="77777777" w:rsidR="00A6010D" w:rsidRDefault="00A6010D" w:rsidP="00A6010D">
      <w:pPr>
        <w:numPr>
          <w:ilvl w:val="0"/>
          <w:numId w:val="19"/>
        </w:numPr>
        <w:spacing w:after="0" w:line="240" w:lineRule="auto"/>
        <w:ind w:left="714" w:hanging="357"/>
      </w:pPr>
      <w:r>
        <w:t>driftsmidler</w:t>
      </w:r>
    </w:p>
    <w:p w14:paraId="562CA93D" w14:textId="77777777" w:rsidR="00A6010D" w:rsidRDefault="00A6010D" w:rsidP="00A6010D">
      <w:pPr>
        <w:numPr>
          <w:ilvl w:val="0"/>
          <w:numId w:val="19"/>
        </w:numPr>
        <w:spacing w:after="0" w:line="240" w:lineRule="auto"/>
        <w:ind w:left="714" w:hanging="357"/>
      </w:pPr>
      <w:r>
        <w:t>maskiner</w:t>
      </w:r>
    </w:p>
    <w:p w14:paraId="0A657463" w14:textId="77777777" w:rsidR="00A6010D" w:rsidRDefault="00A6010D" w:rsidP="00A6010D">
      <w:pPr>
        <w:numPr>
          <w:ilvl w:val="0"/>
          <w:numId w:val="19"/>
        </w:numPr>
        <w:spacing w:after="0" w:line="240" w:lineRule="auto"/>
        <w:ind w:left="714" w:hanging="357"/>
      </w:pPr>
      <w:r>
        <w:t>bygninger</w:t>
      </w:r>
    </w:p>
    <w:p w14:paraId="712EAAAA" w14:textId="77777777" w:rsidR="00A6010D" w:rsidRDefault="00A6010D" w:rsidP="00A6010D">
      <w:pPr>
        <w:numPr>
          <w:ilvl w:val="0"/>
          <w:numId w:val="19"/>
        </w:numPr>
        <w:spacing w:after="0" w:line="240" w:lineRule="auto"/>
        <w:ind w:left="714" w:hanging="357"/>
      </w:pPr>
      <w:r>
        <w:t>produkt- eller markedsudvikling</w:t>
      </w:r>
    </w:p>
    <w:p w14:paraId="26563E82" w14:textId="77777777" w:rsidR="00A6010D" w:rsidRDefault="00A6010D" w:rsidP="00A6010D">
      <w:pPr>
        <w:pStyle w:val="NormalWeb"/>
        <w:spacing w:before="0" w:beforeAutospacing="0" w:after="0" w:afterAutospacing="0"/>
        <w:ind w:firstLine="357"/>
      </w:pPr>
      <w:r>
        <w:t>Et anlægslån finansierer ikke den daglige drift, hvor en driftskredit typisk er den rigtige løsning.</w:t>
      </w:r>
    </w:p>
    <w:p w14:paraId="55A8D9B7" w14:textId="77777777" w:rsidR="00A6010D" w:rsidRDefault="00A6010D" w:rsidP="00A6010D">
      <w:pPr>
        <w:pStyle w:val="Overskrift4"/>
      </w:pPr>
      <w:r>
        <w:t>Hvor meget kan banken finansiere?</w:t>
      </w:r>
    </w:p>
    <w:p w14:paraId="49B52F2D" w14:textId="77777777" w:rsidR="00A6010D" w:rsidRDefault="00A6010D" w:rsidP="00A6010D">
      <w:pPr>
        <w:pStyle w:val="NormalWeb"/>
        <w:spacing w:before="0" w:beforeAutospacing="0" w:after="0" w:afterAutospacing="0"/>
      </w:pPr>
      <w:r>
        <w:t>Du kan få finansieret dine investeringer med op til 100 %.</w:t>
      </w:r>
    </w:p>
    <w:p w14:paraId="46DFA831" w14:textId="77777777" w:rsidR="00A6010D" w:rsidRDefault="00A6010D" w:rsidP="00A6010D">
      <w:pPr>
        <w:pStyle w:val="Overskrift4"/>
      </w:pPr>
      <w:r>
        <w:t>Rentevilkår?</w:t>
      </w:r>
    </w:p>
    <w:p w14:paraId="0D442749" w14:textId="77777777" w:rsidR="00A6010D" w:rsidRDefault="00A6010D" w:rsidP="00A6010D">
      <w:pPr>
        <w:pStyle w:val="NormalWeb"/>
        <w:spacing w:before="0" w:beforeAutospacing="0" w:after="0" w:afterAutospacing="0"/>
      </w:pPr>
      <w:r>
        <w:t>Du kan frit vælge fast eller variabel rente på lånet.</w:t>
      </w:r>
    </w:p>
    <w:p w14:paraId="0AA3D9F0" w14:textId="77777777" w:rsidR="00A6010D" w:rsidRDefault="00A6010D" w:rsidP="00A6010D">
      <w:pPr>
        <w:pStyle w:val="Overskrift4"/>
      </w:pPr>
      <w:r>
        <w:t>Hvor lang løbetid har lånet?</w:t>
      </w:r>
    </w:p>
    <w:p w14:paraId="4AEC8B6D" w14:textId="77777777" w:rsidR="00A6010D" w:rsidRDefault="00A6010D" w:rsidP="00A6010D">
      <w:pPr>
        <w:pStyle w:val="NormalWeb"/>
        <w:spacing w:before="0" w:beforeAutospacing="0" w:after="0" w:afterAutospacing="0"/>
      </w:pPr>
      <w:r>
        <w:t>Løbetiden er fleksibel med udgangspunkt i den konkrete investering.</w:t>
      </w:r>
    </w:p>
    <w:p w14:paraId="6FADBA1F" w14:textId="77777777" w:rsidR="00A6010D" w:rsidRDefault="00A6010D" w:rsidP="00A6010D">
      <w:pPr>
        <w:pStyle w:val="Overskrift4"/>
      </w:pPr>
      <w:r>
        <w:t>Hvilken valuta?</w:t>
      </w:r>
    </w:p>
    <w:p w14:paraId="76CA3C2E" w14:textId="77777777" w:rsidR="00A6010D" w:rsidRDefault="00A6010D" w:rsidP="00A6010D">
      <w:pPr>
        <w:pStyle w:val="NormalWeb"/>
        <w:spacing w:before="0" w:beforeAutospacing="0" w:after="0" w:afterAutospacing="0"/>
      </w:pPr>
      <w:r>
        <w:t>Du kan få finansieret dine investeringer såvel i danske kroner som i udenlandsk valuta - vi giver dig professionel rådgivning om din risiko, så din kursrisiko klarlægges og begrænses.</w:t>
      </w:r>
    </w:p>
    <w:p w14:paraId="4773B9E8" w14:textId="77777777" w:rsidR="00A6010D" w:rsidRDefault="00A6010D" w:rsidP="00A6010D">
      <w:pPr>
        <w:pStyle w:val="Overskrift4"/>
      </w:pPr>
      <w:r>
        <w:t>Hvad med sikkerhed for lånet?</w:t>
      </w:r>
    </w:p>
    <w:p w14:paraId="3DAFC33C" w14:textId="77777777" w:rsidR="00A6010D" w:rsidRDefault="00A6010D" w:rsidP="00A6010D">
      <w:pPr>
        <w:pStyle w:val="NormalWeb"/>
        <w:spacing w:before="0" w:beforeAutospacing="0" w:after="0" w:afterAutospacing="0"/>
      </w:pPr>
      <w:r>
        <w:t>Sikkerheden afhænger af din virksomheds indtjening og kapitalforhold.</w:t>
      </w:r>
    </w:p>
    <w:p w14:paraId="1AE1B95A" w14:textId="77777777" w:rsidR="00A6010D" w:rsidRDefault="00A6010D" w:rsidP="00A6010D">
      <w:pPr>
        <w:jc w:val="center"/>
        <w:rPr>
          <w:b/>
          <w:sz w:val="32"/>
          <w:szCs w:val="32"/>
        </w:rPr>
      </w:pPr>
    </w:p>
    <w:p w14:paraId="60908264" w14:textId="77777777" w:rsidR="00A6010D" w:rsidRDefault="00A6010D" w:rsidP="00A6010D">
      <w:pPr>
        <w:rPr>
          <w:rFonts w:asciiTheme="majorHAnsi" w:eastAsiaTheme="majorEastAsia" w:hAnsiTheme="majorHAnsi" w:cstheme="majorBidi"/>
          <w:b/>
          <w:bCs/>
          <w:i/>
          <w:iCs/>
          <w:color w:val="4F81BD" w:themeColor="accent1"/>
          <w:sz w:val="28"/>
          <w:szCs w:val="28"/>
          <w:u w:val="single"/>
        </w:rPr>
      </w:pPr>
      <w:r>
        <w:rPr>
          <w:sz w:val="28"/>
          <w:szCs w:val="28"/>
          <w:u w:val="single"/>
        </w:rPr>
        <w:br w:type="page"/>
      </w:r>
    </w:p>
    <w:p w14:paraId="22E72839" w14:textId="77777777" w:rsidR="00A6010D" w:rsidRDefault="00A6010D" w:rsidP="00A6010D">
      <w:pPr>
        <w:pStyle w:val="Overskrift4"/>
        <w:rPr>
          <w:sz w:val="28"/>
          <w:szCs w:val="28"/>
          <w:u w:val="single"/>
        </w:rPr>
      </w:pPr>
      <w:r>
        <w:rPr>
          <w:sz w:val="28"/>
          <w:szCs w:val="28"/>
          <w:u w:val="single"/>
        </w:rPr>
        <w:lastRenderedPageBreak/>
        <w:t>En driftskredit i Sydbank giver dig</w:t>
      </w:r>
    </w:p>
    <w:p w14:paraId="18FEC9C8" w14:textId="77777777" w:rsidR="00A6010D" w:rsidRDefault="00A6010D" w:rsidP="00A6010D">
      <w:pPr>
        <w:numPr>
          <w:ilvl w:val="0"/>
          <w:numId w:val="20"/>
        </w:numPr>
        <w:spacing w:after="0" w:line="240" w:lineRule="auto"/>
        <w:ind w:left="0" w:firstLine="0"/>
      </w:pPr>
      <w:r>
        <w:t>handlefrihed</w:t>
      </w:r>
    </w:p>
    <w:p w14:paraId="018FC48B" w14:textId="77777777" w:rsidR="00A6010D" w:rsidRDefault="00A6010D" w:rsidP="00A6010D">
      <w:pPr>
        <w:numPr>
          <w:ilvl w:val="0"/>
          <w:numId w:val="20"/>
        </w:numPr>
        <w:spacing w:after="0" w:line="240" w:lineRule="auto"/>
        <w:ind w:left="0" w:firstLine="0"/>
      </w:pPr>
      <w:r>
        <w:t>fleksibel finansiering</w:t>
      </w:r>
    </w:p>
    <w:p w14:paraId="0373B588" w14:textId="77777777" w:rsidR="00A6010D" w:rsidRDefault="00A6010D" w:rsidP="00A6010D">
      <w:pPr>
        <w:numPr>
          <w:ilvl w:val="0"/>
          <w:numId w:val="20"/>
        </w:numPr>
        <w:spacing w:after="0" w:line="240" w:lineRule="auto"/>
        <w:ind w:left="0" w:firstLine="0"/>
      </w:pPr>
      <w:r>
        <w:t>en likviditetsreserve</w:t>
      </w:r>
    </w:p>
    <w:p w14:paraId="0907DC41" w14:textId="77777777" w:rsidR="00A6010D" w:rsidRDefault="00A6010D" w:rsidP="00A6010D">
      <w:pPr>
        <w:pStyle w:val="Overskrift4"/>
      </w:pPr>
      <w:r>
        <w:t>Det betyder for dig, at du</w:t>
      </w:r>
    </w:p>
    <w:p w14:paraId="0D997148" w14:textId="77777777" w:rsidR="00A6010D" w:rsidRDefault="00A6010D" w:rsidP="00A6010D">
      <w:pPr>
        <w:numPr>
          <w:ilvl w:val="0"/>
          <w:numId w:val="21"/>
        </w:numPr>
        <w:spacing w:after="0" w:line="240" w:lineRule="auto"/>
        <w:ind w:left="0" w:firstLine="0"/>
      </w:pPr>
      <w:r>
        <w:t>får vækst-/udviklingsmuligheder</w:t>
      </w:r>
    </w:p>
    <w:p w14:paraId="529B8C30" w14:textId="77777777" w:rsidR="00A6010D" w:rsidRDefault="00A6010D" w:rsidP="00A6010D">
      <w:pPr>
        <w:numPr>
          <w:ilvl w:val="0"/>
          <w:numId w:val="21"/>
        </w:numPr>
        <w:spacing w:after="0" w:line="240" w:lineRule="auto"/>
        <w:ind w:left="0" w:firstLine="0"/>
      </w:pPr>
      <w:r>
        <w:t>kan slå til, når det gode tilbud er der</w:t>
      </w:r>
    </w:p>
    <w:p w14:paraId="345DDFD7" w14:textId="77777777" w:rsidR="00A6010D" w:rsidRDefault="00A6010D" w:rsidP="00A6010D">
      <w:pPr>
        <w:numPr>
          <w:ilvl w:val="0"/>
          <w:numId w:val="21"/>
        </w:numPr>
        <w:spacing w:after="0" w:line="240" w:lineRule="auto"/>
        <w:ind w:left="709" w:hanging="709"/>
      </w:pPr>
      <w:r>
        <w:t>bliver uafhængig af dine leverandører - du har råd til at vælge den, der giver dig de bedste priser og betingelser</w:t>
      </w:r>
    </w:p>
    <w:p w14:paraId="10611553" w14:textId="77777777" w:rsidR="00A6010D" w:rsidRDefault="00A6010D" w:rsidP="00A6010D">
      <w:pPr>
        <w:numPr>
          <w:ilvl w:val="0"/>
          <w:numId w:val="21"/>
        </w:numPr>
        <w:spacing w:after="0" w:line="240" w:lineRule="auto"/>
        <w:ind w:left="0" w:firstLine="0"/>
      </w:pPr>
      <w:r>
        <w:t>kan give dine kunder konkurrencedygtige betalingsbetingelser</w:t>
      </w:r>
    </w:p>
    <w:p w14:paraId="777BB8F0" w14:textId="77777777" w:rsidR="00A6010D" w:rsidRDefault="00A6010D" w:rsidP="00A6010D">
      <w:pPr>
        <w:numPr>
          <w:ilvl w:val="0"/>
          <w:numId w:val="21"/>
        </w:numPr>
        <w:spacing w:after="0" w:line="240" w:lineRule="auto"/>
        <w:ind w:left="0" w:firstLine="0"/>
      </w:pPr>
      <w:r>
        <w:t>får mulighed for at udnytte evt. kontantrabatter</w:t>
      </w:r>
    </w:p>
    <w:p w14:paraId="6072BA55" w14:textId="77777777" w:rsidR="00A6010D" w:rsidRDefault="00A6010D" w:rsidP="00A6010D">
      <w:pPr>
        <w:numPr>
          <w:ilvl w:val="0"/>
          <w:numId w:val="21"/>
        </w:numPr>
        <w:spacing w:after="0" w:line="240" w:lineRule="auto"/>
        <w:ind w:left="0" w:firstLine="0"/>
      </w:pPr>
      <w:r>
        <w:t>kun betaler for den del af driftskreditten, som du udnytter</w:t>
      </w:r>
    </w:p>
    <w:p w14:paraId="2C63457E" w14:textId="77777777" w:rsidR="00A6010D" w:rsidRDefault="00A6010D" w:rsidP="00A6010D">
      <w:pPr>
        <w:numPr>
          <w:ilvl w:val="0"/>
          <w:numId w:val="21"/>
        </w:numPr>
        <w:spacing w:after="0" w:line="240" w:lineRule="auto"/>
        <w:ind w:left="0" w:firstLine="0"/>
      </w:pPr>
      <w:r>
        <w:t>har penge til nye produktioner, til at indtage nye markeder osv.</w:t>
      </w:r>
    </w:p>
    <w:p w14:paraId="776DBADA" w14:textId="77777777" w:rsidR="00A6010D" w:rsidRDefault="00A6010D" w:rsidP="00A6010D">
      <w:pPr>
        <w:numPr>
          <w:ilvl w:val="0"/>
          <w:numId w:val="21"/>
        </w:numPr>
        <w:spacing w:after="0" w:line="240" w:lineRule="auto"/>
        <w:ind w:left="0" w:firstLine="0"/>
      </w:pPr>
      <w:r>
        <w:t>får et bedre resultat på bundlinjen</w:t>
      </w:r>
    </w:p>
    <w:p w14:paraId="47A6335B" w14:textId="77777777" w:rsidR="00A6010D" w:rsidRDefault="00A6010D" w:rsidP="00A6010D">
      <w:pPr>
        <w:pStyle w:val="Overskrift4"/>
        <w:rPr>
          <w:sz w:val="28"/>
          <w:szCs w:val="28"/>
          <w:u w:val="single"/>
        </w:rPr>
      </w:pPr>
      <w:r>
        <w:rPr>
          <w:sz w:val="28"/>
          <w:szCs w:val="28"/>
          <w:u w:val="single"/>
        </w:rPr>
        <w:t xml:space="preserve">Leasing via </w:t>
      </w:r>
      <w:proofErr w:type="spellStart"/>
      <w:r>
        <w:rPr>
          <w:sz w:val="28"/>
          <w:szCs w:val="28"/>
          <w:u w:val="single"/>
        </w:rPr>
        <w:t>Sydleasing</w:t>
      </w:r>
      <w:proofErr w:type="spellEnd"/>
      <w:r>
        <w:rPr>
          <w:sz w:val="28"/>
          <w:szCs w:val="28"/>
          <w:u w:val="single"/>
        </w:rPr>
        <w:t xml:space="preserve"> giver dig</w:t>
      </w:r>
    </w:p>
    <w:p w14:paraId="4E0D1521" w14:textId="77777777" w:rsidR="00A6010D" w:rsidRDefault="00A6010D" w:rsidP="00A6010D">
      <w:pPr>
        <w:numPr>
          <w:ilvl w:val="0"/>
          <w:numId w:val="22"/>
        </w:numPr>
        <w:spacing w:after="0" w:line="240" w:lineRule="auto"/>
        <w:ind w:left="709" w:hanging="709"/>
      </w:pPr>
      <w:r>
        <w:t>større økonomisk handlefrihed, da din anlægskredit ikke bliver belastet, og du sparer samtidig de stempelomkostninger, der er forbundet med traditionel lånefinansiering</w:t>
      </w:r>
    </w:p>
    <w:p w14:paraId="66F0827B" w14:textId="77777777" w:rsidR="00A6010D" w:rsidRDefault="00A6010D" w:rsidP="00A6010D">
      <w:pPr>
        <w:numPr>
          <w:ilvl w:val="0"/>
          <w:numId w:val="22"/>
        </w:numPr>
        <w:spacing w:after="0" w:line="240" w:lineRule="auto"/>
        <w:ind w:left="0" w:firstLine="0"/>
      </w:pPr>
      <w:r>
        <w:t>sikkerhed for, at du altid har det materiel, der er optimalt i produktionssammenhængen</w:t>
      </w:r>
    </w:p>
    <w:p w14:paraId="33CA8D50" w14:textId="77777777" w:rsidR="00A6010D" w:rsidRDefault="00A6010D" w:rsidP="00A6010D">
      <w:pPr>
        <w:numPr>
          <w:ilvl w:val="0"/>
          <w:numId w:val="22"/>
        </w:numPr>
        <w:spacing w:after="0" w:line="240" w:lineRule="auto"/>
        <w:ind w:left="0" w:firstLine="0"/>
      </w:pPr>
      <w:r>
        <w:t>mulighed for at betale aktivet i takt med, at det tjener dækningsbidraget</w:t>
      </w:r>
    </w:p>
    <w:p w14:paraId="7C9C0DBA" w14:textId="77777777" w:rsidR="00A6010D" w:rsidRDefault="00A6010D" w:rsidP="00A6010D">
      <w:pPr>
        <w:jc w:val="center"/>
        <w:rPr>
          <w:b/>
          <w:sz w:val="32"/>
          <w:szCs w:val="32"/>
        </w:rPr>
      </w:pPr>
    </w:p>
    <w:p w14:paraId="09C78658" w14:textId="77777777" w:rsidR="00A6010D" w:rsidRDefault="00A6010D" w:rsidP="00A6010D">
      <w:pPr>
        <w:pStyle w:val="Listeafsnit"/>
        <w:jc w:val="center"/>
        <w:rPr>
          <w:b/>
          <w:sz w:val="32"/>
          <w:szCs w:val="32"/>
        </w:rPr>
      </w:pPr>
      <w:r>
        <w:rPr>
          <w:b/>
          <w:sz w:val="32"/>
          <w:szCs w:val="32"/>
        </w:rPr>
        <w:br w:type="page"/>
      </w:r>
    </w:p>
    <w:p w14:paraId="4679957E" w14:textId="77777777" w:rsidR="00A6010D" w:rsidRPr="005D6816" w:rsidRDefault="00A6010D" w:rsidP="00A6010D">
      <w:pPr>
        <w:pStyle w:val="Listeafsnit"/>
        <w:jc w:val="center"/>
        <w:rPr>
          <w:rFonts w:ascii="Times New Roman" w:hAnsi="Times New Roman" w:cs="Times New Roman"/>
          <w:b/>
          <w:sz w:val="32"/>
          <w:szCs w:val="32"/>
        </w:rPr>
      </w:pPr>
    </w:p>
    <w:p w14:paraId="4168CD1A" w14:textId="77E20B07" w:rsidR="00A6010D" w:rsidRPr="00A043EF" w:rsidRDefault="00A043EF" w:rsidP="00A6010D">
      <w:pPr>
        <w:jc w:val="center"/>
        <w:rPr>
          <w:rFonts w:ascii="Times New Roman" w:hAnsi="Times New Roman" w:cs="Times New Roman"/>
          <w:b/>
          <w:sz w:val="28"/>
          <w:szCs w:val="28"/>
        </w:rPr>
      </w:pPr>
      <w:r w:rsidRPr="00A043EF">
        <w:rPr>
          <w:rFonts w:ascii="Times New Roman" w:hAnsi="Times New Roman" w:cs="Times New Roman"/>
          <w:b/>
          <w:sz w:val="28"/>
          <w:szCs w:val="28"/>
        </w:rPr>
        <w:t>Opgave 5</w:t>
      </w:r>
    </w:p>
    <w:p w14:paraId="6C913F7A" w14:textId="77777777" w:rsidR="00A6010D" w:rsidRPr="00A043EF" w:rsidRDefault="00A6010D" w:rsidP="00A6010D">
      <w:pPr>
        <w:jc w:val="center"/>
        <w:rPr>
          <w:rFonts w:ascii="Times New Roman" w:hAnsi="Times New Roman" w:cs="Times New Roman"/>
          <w:b/>
          <w:sz w:val="28"/>
          <w:szCs w:val="28"/>
        </w:rPr>
      </w:pPr>
      <w:r w:rsidRPr="00A043EF">
        <w:rPr>
          <w:rFonts w:ascii="Times New Roman" w:hAnsi="Times New Roman" w:cs="Times New Roman"/>
          <w:b/>
          <w:sz w:val="28"/>
          <w:szCs w:val="28"/>
        </w:rPr>
        <w:t>Balancestruktur/leverandørkredit</w:t>
      </w:r>
    </w:p>
    <w:p w14:paraId="1B3D0DC7" w14:textId="77777777" w:rsidR="00A6010D" w:rsidRPr="00537301" w:rsidRDefault="00A6010D" w:rsidP="00A6010D">
      <w:pPr>
        <w:ind w:left="360"/>
        <w:rPr>
          <w:rFonts w:ascii="Times New Roman" w:hAnsi="Times New Roman" w:cs="Times New Roman"/>
          <w:sz w:val="24"/>
          <w:szCs w:val="24"/>
        </w:rPr>
      </w:pPr>
      <w:r w:rsidRPr="005D6816">
        <w:rPr>
          <w:rFonts w:ascii="Times New Roman" w:hAnsi="Times New Roman" w:cs="Times New Roman"/>
          <w:sz w:val="28"/>
          <w:szCs w:val="28"/>
        </w:rPr>
        <w:t>1</w:t>
      </w:r>
      <w:r w:rsidRPr="00537301">
        <w:rPr>
          <w:rFonts w:ascii="Times New Roman" w:hAnsi="Times New Roman" w:cs="Times New Roman"/>
          <w:sz w:val="24"/>
          <w:szCs w:val="24"/>
        </w:rPr>
        <w:t xml:space="preserve">. Der ønskes en forklaring af den vertikale balancestruktur med udgangspunkt </w:t>
      </w:r>
      <w:proofErr w:type="gramStart"/>
      <w:r w:rsidRPr="00537301">
        <w:rPr>
          <w:rFonts w:ascii="Times New Roman" w:hAnsi="Times New Roman" w:cs="Times New Roman"/>
          <w:sz w:val="24"/>
          <w:szCs w:val="24"/>
        </w:rPr>
        <w:t>i  balancen</w:t>
      </w:r>
      <w:proofErr w:type="gramEnd"/>
      <w:r w:rsidRPr="00537301">
        <w:rPr>
          <w:rFonts w:ascii="Times New Roman" w:hAnsi="Times New Roman" w:cs="Times New Roman"/>
          <w:sz w:val="24"/>
          <w:szCs w:val="24"/>
        </w:rPr>
        <w:t xml:space="preserve"> samt nøgletal (se bilaget)</w:t>
      </w:r>
    </w:p>
    <w:p w14:paraId="104658D9" w14:textId="77777777" w:rsidR="00A6010D" w:rsidRPr="00537301" w:rsidRDefault="00A6010D" w:rsidP="00A6010D">
      <w:pPr>
        <w:ind w:left="360"/>
        <w:rPr>
          <w:rFonts w:ascii="Times New Roman" w:hAnsi="Times New Roman" w:cs="Times New Roman"/>
          <w:sz w:val="24"/>
          <w:szCs w:val="24"/>
        </w:rPr>
      </w:pPr>
      <w:r w:rsidRPr="00537301">
        <w:rPr>
          <w:rFonts w:ascii="Times New Roman" w:hAnsi="Times New Roman" w:cs="Times New Roman"/>
          <w:sz w:val="24"/>
          <w:szCs w:val="24"/>
        </w:rPr>
        <w:t>2. Der ønskes en forklaring af den horisontale balancestruktur med udgangspunkt i balancen samt nøgletal (se bilaget)</w:t>
      </w:r>
    </w:p>
    <w:p w14:paraId="75CB303B" w14:textId="78109634" w:rsidR="00A6010D" w:rsidRPr="00537301" w:rsidRDefault="00A6010D" w:rsidP="00A6010D">
      <w:pPr>
        <w:ind w:left="360"/>
        <w:rPr>
          <w:rFonts w:ascii="Times New Roman" w:hAnsi="Times New Roman" w:cs="Times New Roman"/>
          <w:sz w:val="24"/>
          <w:szCs w:val="24"/>
        </w:rPr>
      </w:pPr>
      <w:r w:rsidRPr="00537301">
        <w:rPr>
          <w:rFonts w:ascii="Times New Roman" w:hAnsi="Times New Roman" w:cs="Times New Roman"/>
          <w:sz w:val="24"/>
          <w:szCs w:val="24"/>
        </w:rPr>
        <w:t xml:space="preserve">Virksomheden </w:t>
      </w:r>
      <w:proofErr w:type="spellStart"/>
      <w:r w:rsidRPr="00537301">
        <w:rPr>
          <w:rFonts w:ascii="Times New Roman" w:hAnsi="Times New Roman" w:cs="Times New Roman"/>
          <w:sz w:val="24"/>
          <w:szCs w:val="24"/>
        </w:rPr>
        <w:t>Sanco</w:t>
      </w:r>
      <w:proofErr w:type="spellEnd"/>
      <w:r w:rsidRPr="00537301">
        <w:rPr>
          <w:rFonts w:ascii="Times New Roman" w:hAnsi="Times New Roman" w:cs="Times New Roman"/>
          <w:sz w:val="24"/>
          <w:szCs w:val="24"/>
        </w:rPr>
        <w:t xml:space="preserve"> A/S har yderligere beregnet følgende nøgletal på ba</w:t>
      </w:r>
      <w:r w:rsidR="00A82AC9">
        <w:rPr>
          <w:rFonts w:ascii="Times New Roman" w:hAnsi="Times New Roman" w:cs="Times New Roman"/>
          <w:sz w:val="24"/>
          <w:szCs w:val="24"/>
        </w:rPr>
        <w:t>ggrund af årsregnskabet for 2016</w:t>
      </w:r>
    </w:p>
    <w:p w14:paraId="0F063881" w14:textId="77777777" w:rsidR="00A6010D" w:rsidRPr="00537301" w:rsidRDefault="00A6010D" w:rsidP="00A6010D">
      <w:pPr>
        <w:overflowPunct w:val="0"/>
        <w:autoSpaceDE w:val="0"/>
        <w:autoSpaceDN w:val="0"/>
        <w:adjustRightInd w:val="0"/>
        <w:ind w:left="360"/>
        <w:textAlignment w:val="baseline"/>
        <w:rPr>
          <w:rFonts w:ascii="Times New Roman" w:hAnsi="Times New Roman" w:cs="Times New Roman"/>
          <w:sz w:val="24"/>
          <w:szCs w:val="24"/>
        </w:rPr>
      </w:pPr>
      <w:r w:rsidRPr="00537301">
        <w:rPr>
          <w:rFonts w:ascii="Times New Roman" w:hAnsi="Times New Roman" w:cs="Times New Roman"/>
          <w:sz w:val="24"/>
          <w:szCs w:val="24"/>
        </w:rPr>
        <w:t>Afkastningsgrad:</w:t>
      </w:r>
      <w:r w:rsidRPr="00537301">
        <w:rPr>
          <w:rFonts w:ascii="Times New Roman" w:hAnsi="Times New Roman" w:cs="Times New Roman"/>
          <w:sz w:val="24"/>
          <w:szCs w:val="24"/>
        </w:rPr>
        <w:tab/>
      </w:r>
      <w:r w:rsidRPr="00537301">
        <w:rPr>
          <w:rFonts w:ascii="Times New Roman" w:hAnsi="Times New Roman" w:cs="Times New Roman"/>
          <w:sz w:val="24"/>
          <w:szCs w:val="24"/>
        </w:rPr>
        <w:tab/>
        <w:t>12,0 %</w:t>
      </w:r>
      <w:r w:rsidRPr="00537301">
        <w:rPr>
          <w:rFonts w:ascii="Times New Roman" w:hAnsi="Times New Roman" w:cs="Times New Roman"/>
          <w:sz w:val="24"/>
          <w:szCs w:val="24"/>
        </w:rPr>
        <w:tab/>
      </w:r>
      <w:r w:rsidRPr="00537301">
        <w:rPr>
          <w:rFonts w:ascii="Times New Roman" w:hAnsi="Times New Roman" w:cs="Times New Roman"/>
          <w:sz w:val="24"/>
          <w:szCs w:val="24"/>
        </w:rPr>
        <w:tab/>
      </w:r>
    </w:p>
    <w:p w14:paraId="7CB26415" w14:textId="77777777" w:rsidR="00A6010D" w:rsidRPr="00537301" w:rsidRDefault="00A6010D" w:rsidP="00A6010D">
      <w:pPr>
        <w:overflowPunct w:val="0"/>
        <w:autoSpaceDE w:val="0"/>
        <w:autoSpaceDN w:val="0"/>
        <w:adjustRightInd w:val="0"/>
        <w:ind w:left="360"/>
        <w:textAlignment w:val="baseline"/>
        <w:rPr>
          <w:rFonts w:ascii="Times New Roman" w:hAnsi="Times New Roman" w:cs="Times New Roman"/>
          <w:sz w:val="24"/>
          <w:szCs w:val="24"/>
        </w:rPr>
      </w:pPr>
      <w:r w:rsidRPr="00537301">
        <w:rPr>
          <w:rFonts w:ascii="Times New Roman" w:hAnsi="Times New Roman" w:cs="Times New Roman"/>
          <w:sz w:val="24"/>
          <w:szCs w:val="24"/>
        </w:rPr>
        <w:t>Gældsrente:</w:t>
      </w:r>
      <w:r w:rsidRPr="00537301">
        <w:rPr>
          <w:rFonts w:ascii="Times New Roman" w:hAnsi="Times New Roman" w:cs="Times New Roman"/>
          <w:sz w:val="24"/>
          <w:szCs w:val="24"/>
        </w:rPr>
        <w:tab/>
      </w:r>
      <w:proofErr w:type="gramStart"/>
      <w:r w:rsidRPr="00537301">
        <w:rPr>
          <w:rFonts w:ascii="Times New Roman" w:hAnsi="Times New Roman" w:cs="Times New Roman"/>
          <w:sz w:val="24"/>
          <w:szCs w:val="24"/>
        </w:rPr>
        <w:tab/>
        <w:t xml:space="preserve">  7</w:t>
      </w:r>
      <w:proofErr w:type="gramEnd"/>
      <w:r w:rsidRPr="00537301">
        <w:rPr>
          <w:rFonts w:ascii="Times New Roman" w:hAnsi="Times New Roman" w:cs="Times New Roman"/>
          <w:sz w:val="24"/>
          <w:szCs w:val="24"/>
        </w:rPr>
        <w:t>,0 %</w:t>
      </w:r>
      <w:r w:rsidRPr="00537301">
        <w:rPr>
          <w:rFonts w:ascii="Times New Roman" w:hAnsi="Times New Roman" w:cs="Times New Roman"/>
          <w:sz w:val="24"/>
          <w:szCs w:val="24"/>
        </w:rPr>
        <w:tab/>
      </w:r>
    </w:p>
    <w:p w14:paraId="62B674CF" w14:textId="77777777" w:rsidR="00A6010D" w:rsidRPr="00537301" w:rsidRDefault="00A6010D" w:rsidP="00A6010D">
      <w:pPr>
        <w:overflowPunct w:val="0"/>
        <w:autoSpaceDE w:val="0"/>
        <w:autoSpaceDN w:val="0"/>
        <w:adjustRightInd w:val="0"/>
        <w:ind w:left="360"/>
        <w:textAlignment w:val="baseline"/>
        <w:rPr>
          <w:rFonts w:ascii="Times New Roman" w:hAnsi="Times New Roman" w:cs="Times New Roman"/>
          <w:sz w:val="24"/>
          <w:szCs w:val="24"/>
        </w:rPr>
      </w:pPr>
      <w:r w:rsidRPr="00537301">
        <w:rPr>
          <w:rFonts w:ascii="Times New Roman" w:hAnsi="Times New Roman" w:cs="Times New Roman"/>
          <w:sz w:val="24"/>
          <w:szCs w:val="24"/>
        </w:rPr>
        <w:t>Egenkapitalens forrentning:</w:t>
      </w:r>
      <w:r w:rsidRPr="00537301">
        <w:rPr>
          <w:rFonts w:ascii="Times New Roman" w:hAnsi="Times New Roman" w:cs="Times New Roman"/>
          <w:sz w:val="24"/>
          <w:szCs w:val="24"/>
        </w:rPr>
        <w:tab/>
        <w:t>22,2 %</w:t>
      </w:r>
    </w:p>
    <w:p w14:paraId="0CAC1AB8" w14:textId="77777777" w:rsidR="00A6010D" w:rsidRPr="00537301" w:rsidRDefault="00A6010D" w:rsidP="00A6010D">
      <w:pPr>
        <w:rPr>
          <w:rFonts w:ascii="Times New Roman" w:hAnsi="Times New Roman" w:cs="Times New Roman"/>
          <w:sz w:val="24"/>
          <w:szCs w:val="24"/>
        </w:rPr>
      </w:pPr>
    </w:p>
    <w:p w14:paraId="4189BF70" w14:textId="77777777" w:rsidR="00A6010D" w:rsidRPr="00537301" w:rsidRDefault="00A6010D" w:rsidP="00A6010D">
      <w:pPr>
        <w:ind w:left="360"/>
        <w:rPr>
          <w:rFonts w:ascii="Times New Roman" w:hAnsi="Times New Roman" w:cs="Times New Roman"/>
          <w:sz w:val="24"/>
          <w:szCs w:val="24"/>
        </w:rPr>
      </w:pPr>
      <w:r w:rsidRPr="00537301">
        <w:rPr>
          <w:rFonts w:ascii="Times New Roman" w:hAnsi="Times New Roman" w:cs="Times New Roman"/>
          <w:sz w:val="24"/>
          <w:szCs w:val="24"/>
        </w:rPr>
        <w:t>3. Analyser sammenhængen mellem de tre nøgletal, og vurder hvilken betydning dis</w:t>
      </w:r>
      <w:r w:rsidRPr="00537301">
        <w:rPr>
          <w:rFonts w:ascii="Times New Roman" w:hAnsi="Times New Roman" w:cs="Times New Roman"/>
          <w:sz w:val="24"/>
          <w:szCs w:val="24"/>
        </w:rPr>
        <w:softHyphen/>
        <w:t>se nøgletal har for den vertikale balancestruktur?</w:t>
      </w:r>
    </w:p>
    <w:p w14:paraId="5C82072C" w14:textId="77777777" w:rsidR="00A6010D" w:rsidRPr="00537301" w:rsidRDefault="00A6010D" w:rsidP="00A6010D">
      <w:pPr>
        <w:ind w:left="360"/>
        <w:rPr>
          <w:rFonts w:ascii="Times New Roman" w:hAnsi="Times New Roman" w:cs="Times New Roman"/>
          <w:sz w:val="24"/>
          <w:szCs w:val="24"/>
        </w:rPr>
      </w:pPr>
      <w:r w:rsidRPr="00537301">
        <w:rPr>
          <w:rFonts w:ascii="Times New Roman" w:hAnsi="Times New Roman" w:cs="Times New Roman"/>
          <w:sz w:val="24"/>
          <w:szCs w:val="24"/>
        </w:rPr>
        <w:t>Virksomheden har fået en faktura fra sin leverandør på kr. 150.000 med følgende betalingsbetingelse 15 dage – 3% eller 2 måneder netto. Virksomheden betaler 10% i rente på deres kassekredit. Økonomichefen har udregnet den effektive rente af leverandørkreditten således:</w:t>
      </w:r>
    </w:p>
    <w:p w14:paraId="035A1AE0" w14:textId="77777777" w:rsidR="00A6010D" w:rsidRPr="00537301" w:rsidRDefault="00A6010D" w:rsidP="00A6010D">
      <w:pPr>
        <w:pStyle w:val="Brdtekst"/>
        <w:ind w:left="360"/>
        <w:rPr>
          <w:sz w:val="24"/>
          <w:szCs w:val="24"/>
        </w:rPr>
      </w:pPr>
      <w:r w:rsidRPr="00537301">
        <w:rPr>
          <w:sz w:val="24"/>
          <w:szCs w:val="24"/>
        </w:rPr>
        <w:t xml:space="preserve">Effektiv rente pr. betaling = (3 x </w:t>
      </w:r>
      <w:proofErr w:type="gramStart"/>
      <w:r w:rsidRPr="00537301">
        <w:rPr>
          <w:sz w:val="24"/>
          <w:szCs w:val="24"/>
        </w:rPr>
        <w:t>100)/</w:t>
      </w:r>
      <w:proofErr w:type="gramEnd"/>
      <w:r w:rsidRPr="00537301">
        <w:rPr>
          <w:sz w:val="24"/>
          <w:szCs w:val="24"/>
        </w:rPr>
        <w:t xml:space="preserve">97 = 3,07 </w:t>
      </w:r>
    </w:p>
    <w:p w14:paraId="32C5A877" w14:textId="77777777" w:rsidR="00A6010D" w:rsidRPr="00537301" w:rsidRDefault="00A6010D" w:rsidP="00A6010D">
      <w:pPr>
        <w:pStyle w:val="Brdtekst"/>
        <w:ind w:left="360"/>
        <w:rPr>
          <w:sz w:val="24"/>
          <w:szCs w:val="24"/>
        </w:rPr>
      </w:pPr>
      <w:r w:rsidRPr="00537301">
        <w:rPr>
          <w:sz w:val="24"/>
          <w:szCs w:val="24"/>
        </w:rPr>
        <w:t>Effektiv rente p.a. = (1,</w:t>
      </w:r>
      <w:proofErr w:type="gramStart"/>
      <w:r w:rsidRPr="00537301">
        <w:rPr>
          <w:sz w:val="24"/>
          <w:szCs w:val="24"/>
        </w:rPr>
        <w:t>0307</w:t>
      </w:r>
      <w:r w:rsidRPr="00537301">
        <w:rPr>
          <w:sz w:val="24"/>
          <w:szCs w:val="24"/>
          <w:vertAlign w:val="superscript"/>
        </w:rPr>
        <w:t xml:space="preserve">8  </w:t>
      </w:r>
      <w:r w:rsidRPr="00537301">
        <w:rPr>
          <w:sz w:val="24"/>
          <w:szCs w:val="24"/>
        </w:rPr>
        <w:t>-</w:t>
      </w:r>
      <w:proofErr w:type="gramEnd"/>
      <w:r w:rsidRPr="00537301">
        <w:rPr>
          <w:sz w:val="24"/>
          <w:szCs w:val="24"/>
        </w:rPr>
        <w:t xml:space="preserve"> 1) x 100 = 27,4%</w:t>
      </w:r>
    </w:p>
    <w:p w14:paraId="63DCB3B2" w14:textId="77777777" w:rsidR="00A6010D" w:rsidRPr="00537301" w:rsidRDefault="00A6010D" w:rsidP="00A6010D">
      <w:pPr>
        <w:rPr>
          <w:rFonts w:ascii="Times New Roman" w:hAnsi="Times New Roman" w:cs="Times New Roman"/>
          <w:sz w:val="24"/>
          <w:szCs w:val="24"/>
        </w:rPr>
      </w:pPr>
    </w:p>
    <w:p w14:paraId="24E6A508" w14:textId="77777777" w:rsidR="00A6010D" w:rsidRPr="00537301" w:rsidRDefault="00A6010D" w:rsidP="00A6010D">
      <w:pPr>
        <w:ind w:left="360"/>
        <w:rPr>
          <w:rFonts w:ascii="Times New Roman" w:hAnsi="Times New Roman" w:cs="Times New Roman"/>
          <w:sz w:val="24"/>
          <w:szCs w:val="24"/>
        </w:rPr>
      </w:pPr>
      <w:r w:rsidRPr="00537301">
        <w:rPr>
          <w:rFonts w:ascii="Times New Roman" w:hAnsi="Times New Roman" w:cs="Times New Roman"/>
          <w:sz w:val="24"/>
          <w:szCs w:val="24"/>
        </w:rPr>
        <w:t>4. Vurder hvilken betalingsbetingelse virksomheden bør vælge.</w:t>
      </w:r>
    </w:p>
    <w:p w14:paraId="3F55F6ED" w14:textId="77777777" w:rsidR="00A6010D" w:rsidRPr="00537301" w:rsidRDefault="00A6010D" w:rsidP="00A6010D">
      <w:pPr>
        <w:ind w:left="360"/>
        <w:rPr>
          <w:rFonts w:ascii="Times New Roman" w:hAnsi="Times New Roman" w:cs="Times New Roman"/>
          <w:sz w:val="24"/>
          <w:szCs w:val="24"/>
        </w:rPr>
      </w:pPr>
    </w:p>
    <w:p w14:paraId="5FEEC5D3" w14:textId="77777777" w:rsidR="00A6010D" w:rsidRPr="00537301" w:rsidRDefault="00A6010D" w:rsidP="00A6010D">
      <w:pPr>
        <w:ind w:left="360"/>
        <w:rPr>
          <w:rFonts w:ascii="Times New Roman" w:hAnsi="Times New Roman" w:cs="Times New Roman"/>
          <w:sz w:val="24"/>
          <w:szCs w:val="24"/>
        </w:rPr>
      </w:pPr>
    </w:p>
    <w:p w14:paraId="662826C9" w14:textId="77777777" w:rsidR="00A6010D" w:rsidRDefault="00A6010D" w:rsidP="00A6010D">
      <w:pPr>
        <w:ind w:left="360"/>
        <w:rPr>
          <w:rFonts w:ascii="Times New Roman" w:hAnsi="Times New Roman" w:cs="Times New Roman"/>
          <w:sz w:val="28"/>
          <w:szCs w:val="28"/>
        </w:rPr>
      </w:pPr>
    </w:p>
    <w:p w14:paraId="2D64E5E1" w14:textId="77777777" w:rsidR="00A6010D" w:rsidRDefault="00A6010D" w:rsidP="00A6010D">
      <w:pPr>
        <w:ind w:left="360"/>
        <w:rPr>
          <w:rFonts w:ascii="Times New Roman" w:hAnsi="Times New Roman" w:cs="Times New Roman"/>
          <w:sz w:val="28"/>
          <w:szCs w:val="28"/>
        </w:rPr>
      </w:pPr>
    </w:p>
    <w:p w14:paraId="3843CCF8" w14:textId="77777777" w:rsidR="00A043EF" w:rsidRDefault="00A043EF" w:rsidP="00A6010D">
      <w:pPr>
        <w:ind w:left="360"/>
        <w:rPr>
          <w:rFonts w:ascii="Times New Roman" w:hAnsi="Times New Roman" w:cs="Times New Roman"/>
          <w:sz w:val="28"/>
          <w:szCs w:val="28"/>
        </w:rPr>
      </w:pPr>
    </w:p>
    <w:p w14:paraId="12D3C20E" w14:textId="5979FF4B" w:rsidR="00A6010D" w:rsidRPr="005D6816" w:rsidRDefault="00A6010D" w:rsidP="00A6010D">
      <w:pPr>
        <w:ind w:left="360"/>
        <w:rPr>
          <w:rFonts w:ascii="Times New Roman" w:hAnsi="Times New Roman" w:cs="Times New Roman"/>
          <w:sz w:val="28"/>
          <w:szCs w:val="28"/>
        </w:rPr>
      </w:pPr>
      <w:r>
        <w:rPr>
          <w:rFonts w:ascii="Times New Roman" w:hAnsi="Times New Roman" w:cs="Times New Roman"/>
          <w:sz w:val="28"/>
          <w:szCs w:val="28"/>
        </w:rPr>
        <w:t>”</w:t>
      </w:r>
      <w:r w:rsidRPr="00A043EF">
        <w:rPr>
          <w:rFonts w:ascii="Times New Roman" w:hAnsi="Times New Roman" w:cs="Times New Roman"/>
          <w:sz w:val="24"/>
          <w:szCs w:val="24"/>
        </w:rPr>
        <w:t>bilag, balancestruktur”</w:t>
      </w:r>
    </w:p>
    <w:p w14:paraId="60C85A57" w14:textId="77777777" w:rsidR="00A6010D" w:rsidRDefault="00A6010D" w:rsidP="00A6010D">
      <w:pPr>
        <w:rPr>
          <w:b/>
          <w:sz w:val="32"/>
        </w:rPr>
      </w:pPr>
      <w:proofErr w:type="gramStart"/>
      <w:r>
        <w:rPr>
          <w:b/>
          <w:sz w:val="32"/>
        </w:rPr>
        <w:lastRenderedPageBreak/>
        <w:t>Bilag  (</w:t>
      </w:r>
      <w:proofErr w:type="gramEnd"/>
      <w:r>
        <w:rPr>
          <w:b/>
          <w:sz w:val="32"/>
        </w:rPr>
        <w:t>balancestruktur)</w:t>
      </w:r>
      <w:r>
        <w:rPr>
          <w:rFonts w:ascii="Calibri" w:hAnsi="Calibri"/>
          <w:b/>
          <w:sz w:val="32"/>
        </w:rPr>
        <w:t xml:space="preserve"> </w:t>
      </w:r>
    </w:p>
    <w:p w14:paraId="013EB1D9" w14:textId="77777777" w:rsidR="00A6010D" w:rsidRDefault="00A6010D" w:rsidP="00A6010D">
      <w:pPr>
        <w:rPr>
          <w:rFonts w:ascii="Calibri" w:hAnsi="Calibri"/>
          <w:sz w:val="28"/>
        </w:rPr>
      </w:pPr>
      <w:r>
        <w:rPr>
          <w:rFonts w:ascii="Calibri" w:hAnsi="Calibri"/>
          <w:sz w:val="28"/>
        </w:rPr>
        <w:t xml:space="preserve">Virksomheden </w:t>
      </w:r>
      <w:proofErr w:type="spellStart"/>
      <w:r>
        <w:rPr>
          <w:rFonts w:ascii="Calibri" w:hAnsi="Calibri"/>
          <w:sz w:val="28"/>
        </w:rPr>
        <w:t>Sanco</w:t>
      </w:r>
      <w:proofErr w:type="spellEnd"/>
      <w:r>
        <w:rPr>
          <w:rFonts w:ascii="Calibri" w:hAnsi="Calibri"/>
          <w:sz w:val="28"/>
        </w:rPr>
        <w:t xml:space="preserve"> A/S har udarbejdet nedenstående balance</w:t>
      </w:r>
    </w:p>
    <w:p w14:paraId="5D397712" w14:textId="77777777" w:rsidR="00A6010D" w:rsidRDefault="00A6010D" w:rsidP="00A6010D">
      <w:pPr>
        <w:rPr>
          <w:rFonts w:ascii="Calibri" w:hAnsi="Calibri"/>
          <w:sz w:val="24"/>
        </w:rPr>
      </w:pPr>
    </w:p>
    <w:tbl>
      <w:tblPr>
        <w:tblW w:w="0" w:type="auto"/>
        <w:tblLayout w:type="fixed"/>
        <w:tblCellMar>
          <w:left w:w="70" w:type="dxa"/>
          <w:right w:w="70" w:type="dxa"/>
        </w:tblCellMar>
        <w:tblLook w:val="04A0" w:firstRow="1" w:lastRow="0" w:firstColumn="1" w:lastColumn="0" w:noHBand="0" w:noVBand="1"/>
      </w:tblPr>
      <w:tblGrid>
        <w:gridCol w:w="3898"/>
        <w:gridCol w:w="4677"/>
      </w:tblGrid>
      <w:tr w:rsidR="00A6010D" w14:paraId="3BA3D3D5" w14:textId="77777777" w:rsidTr="00E833D6">
        <w:tc>
          <w:tcPr>
            <w:tcW w:w="8575" w:type="dxa"/>
            <w:gridSpan w:val="2"/>
            <w:tcBorders>
              <w:top w:val="single" w:sz="6" w:space="0" w:color="auto"/>
              <w:left w:val="single" w:sz="6" w:space="0" w:color="auto"/>
              <w:bottom w:val="single" w:sz="6" w:space="0" w:color="auto"/>
              <w:right w:val="single" w:sz="6" w:space="0" w:color="auto"/>
            </w:tcBorders>
            <w:hideMark/>
          </w:tcPr>
          <w:p w14:paraId="0099D1F3" w14:textId="5F9FA486" w:rsidR="00A6010D" w:rsidRDefault="00A6010D" w:rsidP="00E833D6">
            <w:pPr>
              <w:jc w:val="center"/>
              <w:rPr>
                <w:rFonts w:ascii="Calibri" w:eastAsia="Times New Roman" w:hAnsi="Calibri"/>
                <w:b/>
                <w:sz w:val="32"/>
                <w:szCs w:val="24"/>
              </w:rPr>
            </w:pPr>
            <w:r>
              <w:rPr>
                <w:rFonts w:ascii="Calibri" w:hAnsi="Calibri"/>
                <w:b/>
                <w:sz w:val="32"/>
              </w:rPr>
              <w:t xml:space="preserve">Balance pr. 31. december </w:t>
            </w:r>
            <w:r w:rsidR="00A82AC9">
              <w:rPr>
                <w:b/>
                <w:sz w:val="32"/>
              </w:rPr>
              <w:t>2016</w:t>
            </w:r>
          </w:p>
          <w:p w14:paraId="2817FF24" w14:textId="77777777" w:rsidR="00A6010D" w:rsidRDefault="00A6010D" w:rsidP="00E833D6">
            <w:pPr>
              <w:jc w:val="center"/>
              <w:rPr>
                <w:rFonts w:ascii="Calibri" w:eastAsia="Times New Roman" w:hAnsi="Calibri"/>
                <w:b/>
                <w:sz w:val="32"/>
                <w:szCs w:val="24"/>
              </w:rPr>
            </w:pPr>
            <w:r>
              <w:rPr>
                <w:rFonts w:ascii="Calibri" w:hAnsi="Calibri"/>
                <w:b/>
                <w:sz w:val="32"/>
              </w:rPr>
              <w:t>tal i 1000 kr.</w:t>
            </w:r>
          </w:p>
        </w:tc>
      </w:tr>
      <w:tr w:rsidR="00A6010D" w14:paraId="74BD6559" w14:textId="77777777" w:rsidTr="00E833D6">
        <w:tc>
          <w:tcPr>
            <w:tcW w:w="3898" w:type="dxa"/>
            <w:tcBorders>
              <w:top w:val="nil"/>
              <w:left w:val="single" w:sz="6" w:space="0" w:color="auto"/>
              <w:bottom w:val="nil"/>
              <w:right w:val="nil"/>
            </w:tcBorders>
            <w:hideMark/>
          </w:tcPr>
          <w:p w14:paraId="170269DC" w14:textId="77777777" w:rsidR="00A6010D" w:rsidRDefault="00A6010D" w:rsidP="00E833D6">
            <w:pPr>
              <w:rPr>
                <w:rFonts w:ascii="Calibri" w:eastAsia="Times New Roman" w:hAnsi="Calibri"/>
                <w:b/>
                <w:sz w:val="28"/>
                <w:szCs w:val="24"/>
              </w:rPr>
            </w:pPr>
            <w:r>
              <w:rPr>
                <w:rFonts w:ascii="Calibri" w:hAnsi="Calibri"/>
                <w:b/>
                <w:sz w:val="28"/>
              </w:rPr>
              <w:t>Aktiver</w:t>
            </w:r>
          </w:p>
        </w:tc>
        <w:tc>
          <w:tcPr>
            <w:tcW w:w="4677" w:type="dxa"/>
            <w:tcBorders>
              <w:top w:val="nil"/>
              <w:left w:val="single" w:sz="6" w:space="0" w:color="auto"/>
              <w:bottom w:val="nil"/>
              <w:right w:val="single" w:sz="6" w:space="0" w:color="auto"/>
            </w:tcBorders>
            <w:hideMark/>
          </w:tcPr>
          <w:p w14:paraId="52A3E60D" w14:textId="77777777" w:rsidR="00A6010D" w:rsidRDefault="00A6010D" w:rsidP="00E833D6">
            <w:pPr>
              <w:rPr>
                <w:rFonts w:ascii="Calibri" w:eastAsia="Times New Roman" w:hAnsi="Calibri"/>
                <w:b/>
                <w:sz w:val="28"/>
                <w:szCs w:val="24"/>
              </w:rPr>
            </w:pPr>
            <w:r>
              <w:rPr>
                <w:rFonts w:ascii="Calibri" w:hAnsi="Calibri"/>
                <w:b/>
                <w:sz w:val="28"/>
              </w:rPr>
              <w:t>Passiver</w:t>
            </w:r>
          </w:p>
        </w:tc>
      </w:tr>
      <w:tr w:rsidR="00A6010D" w14:paraId="4C435D5A" w14:textId="77777777" w:rsidTr="00E833D6">
        <w:tc>
          <w:tcPr>
            <w:tcW w:w="3898" w:type="dxa"/>
            <w:tcBorders>
              <w:top w:val="nil"/>
              <w:left w:val="single" w:sz="6" w:space="0" w:color="auto"/>
              <w:bottom w:val="nil"/>
              <w:right w:val="nil"/>
            </w:tcBorders>
            <w:hideMark/>
          </w:tcPr>
          <w:p w14:paraId="20E6055D" w14:textId="77777777" w:rsidR="00A6010D" w:rsidRDefault="00A6010D" w:rsidP="00E833D6">
            <w:pPr>
              <w:rPr>
                <w:rFonts w:ascii="Calibri" w:eastAsia="Times New Roman" w:hAnsi="Calibri"/>
                <w:sz w:val="28"/>
                <w:szCs w:val="24"/>
              </w:rPr>
            </w:pPr>
            <w:r>
              <w:rPr>
                <w:rFonts w:ascii="Calibri" w:hAnsi="Calibri"/>
                <w:sz w:val="28"/>
              </w:rPr>
              <w:t xml:space="preserve">Anlægsaktiver                     </w:t>
            </w:r>
            <w:r>
              <w:rPr>
                <w:sz w:val="28"/>
              </w:rPr>
              <w:t xml:space="preserve"> </w:t>
            </w:r>
            <w:r>
              <w:rPr>
                <w:rFonts w:ascii="Calibri" w:hAnsi="Calibri"/>
                <w:sz w:val="28"/>
              </w:rPr>
              <w:t>4.560</w:t>
            </w:r>
          </w:p>
        </w:tc>
        <w:tc>
          <w:tcPr>
            <w:tcW w:w="4677" w:type="dxa"/>
            <w:tcBorders>
              <w:top w:val="nil"/>
              <w:left w:val="single" w:sz="6" w:space="0" w:color="auto"/>
              <w:bottom w:val="nil"/>
              <w:right w:val="single" w:sz="6" w:space="0" w:color="auto"/>
            </w:tcBorders>
            <w:hideMark/>
          </w:tcPr>
          <w:p w14:paraId="33688858" w14:textId="77777777" w:rsidR="00A6010D" w:rsidRDefault="00A6010D" w:rsidP="00E833D6">
            <w:pPr>
              <w:rPr>
                <w:rFonts w:ascii="Calibri" w:eastAsia="Times New Roman" w:hAnsi="Calibri"/>
                <w:sz w:val="28"/>
                <w:szCs w:val="24"/>
              </w:rPr>
            </w:pPr>
            <w:r>
              <w:rPr>
                <w:rFonts w:ascii="Calibri" w:hAnsi="Calibri"/>
                <w:sz w:val="28"/>
              </w:rPr>
              <w:t>Egenkapital                                   2.500</w:t>
            </w:r>
          </w:p>
        </w:tc>
      </w:tr>
      <w:tr w:rsidR="00A6010D" w14:paraId="01A3A54B" w14:textId="77777777" w:rsidTr="00E833D6">
        <w:tc>
          <w:tcPr>
            <w:tcW w:w="3898" w:type="dxa"/>
            <w:tcBorders>
              <w:top w:val="nil"/>
              <w:left w:val="single" w:sz="6" w:space="0" w:color="auto"/>
              <w:bottom w:val="nil"/>
              <w:right w:val="nil"/>
            </w:tcBorders>
            <w:hideMark/>
          </w:tcPr>
          <w:p w14:paraId="4F61272D" w14:textId="77777777" w:rsidR="00A6010D" w:rsidRDefault="00A6010D" w:rsidP="00E833D6">
            <w:pPr>
              <w:rPr>
                <w:rFonts w:ascii="Calibri" w:eastAsia="Times New Roman" w:hAnsi="Calibri"/>
                <w:sz w:val="28"/>
                <w:szCs w:val="24"/>
              </w:rPr>
            </w:pPr>
            <w:r>
              <w:rPr>
                <w:rFonts w:ascii="Calibri" w:hAnsi="Calibri"/>
                <w:sz w:val="28"/>
              </w:rPr>
              <w:t>Omsætningsaktiver             3.040</w:t>
            </w:r>
          </w:p>
        </w:tc>
        <w:tc>
          <w:tcPr>
            <w:tcW w:w="4677" w:type="dxa"/>
            <w:tcBorders>
              <w:top w:val="nil"/>
              <w:left w:val="single" w:sz="6" w:space="0" w:color="auto"/>
              <w:bottom w:val="nil"/>
              <w:right w:val="single" w:sz="6" w:space="0" w:color="auto"/>
            </w:tcBorders>
            <w:hideMark/>
          </w:tcPr>
          <w:p w14:paraId="5D28CF40" w14:textId="77777777" w:rsidR="00A6010D" w:rsidRDefault="00A6010D" w:rsidP="00E833D6">
            <w:pPr>
              <w:rPr>
                <w:rFonts w:ascii="Calibri" w:eastAsia="Times New Roman" w:hAnsi="Calibri"/>
                <w:sz w:val="28"/>
                <w:szCs w:val="24"/>
              </w:rPr>
            </w:pPr>
            <w:r>
              <w:rPr>
                <w:rFonts w:ascii="Calibri" w:hAnsi="Calibri"/>
                <w:sz w:val="28"/>
              </w:rPr>
              <w:t>Gæld</w:t>
            </w:r>
          </w:p>
        </w:tc>
      </w:tr>
      <w:tr w:rsidR="00A6010D" w14:paraId="3E4B76E8" w14:textId="77777777" w:rsidTr="00E833D6">
        <w:tc>
          <w:tcPr>
            <w:tcW w:w="3898" w:type="dxa"/>
            <w:tcBorders>
              <w:top w:val="nil"/>
              <w:left w:val="single" w:sz="6" w:space="0" w:color="auto"/>
              <w:bottom w:val="nil"/>
              <w:right w:val="nil"/>
            </w:tcBorders>
          </w:tcPr>
          <w:p w14:paraId="7E08D5F4" w14:textId="77777777" w:rsidR="00A6010D" w:rsidRDefault="00A6010D" w:rsidP="00E833D6">
            <w:pPr>
              <w:rPr>
                <w:rFonts w:ascii="Calibri" w:eastAsia="Times New Roman" w:hAnsi="Calibri"/>
                <w:sz w:val="28"/>
                <w:szCs w:val="24"/>
              </w:rPr>
            </w:pPr>
          </w:p>
        </w:tc>
        <w:tc>
          <w:tcPr>
            <w:tcW w:w="4677" w:type="dxa"/>
            <w:tcBorders>
              <w:top w:val="nil"/>
              <w:left w:val="single" w:sz="6" w:space="0" w:color="auto"/>
              <w:bottom w:val="nil"/>
              <w:right w:val="single" w:sz="6" w:space="0" w:color="auto"/>
            </w:tcBorders>
            <w:hideMark/>
          </w:tcPr>
          <w:p w14:paraId="3404FC2F" w14:textId="77777777" w:rsidR="00A6010D" w:rsidRDefault="00A6010D" w:rsidP="00E833D6">
            <w:pPr>
              <w:rPr>
                <w:rFonts w:ascii="Calibri" w:eastAsia="Times New Roman" w:hAnsi="Calibri"/>
                <w:sz w:val="28"/>
                <w:szCs w:val="24"/>
              </w:rPr>
            </w:pPr>
            <w:r>
              <w:rPr>
                <w:rFonts w:ascii="Calibri" w:hAnsi="Calibri"/>
                <w:sz w:val="28"/>
              </w:rPr>
              <w:t xml:space="preserve">  Langfristet                                 </w:t>
            </w:r>
            <w:r>
              <w:rPr>
                <w:sz w:val="28"/>
              </w:rPr>
              <w:t xml:space="preserve"> </w:t>
            </w:r>
            <w:r>
              <w:rPr>
                <w:rFonts w:ascii="Calibri" w:hAnsi="Calibri"/>
                <w:sz w:val="28"/>
              </w:rPr>
              <w:t xml:space="preserve"> 1.000</w:t>
            </w:r>
          </w:p>
        </w:tc>
      </w:tr>
      <w:tr w:rsidR="00A6010D" w14:paraId="0E945078" w14:textId="77777777" w:rsidTr="00E833D6">
        <w:tc>
          <w:tcPr>
            <w:tcW w:w="3898" w:type="dxa"/>
            <w:tcBorders>
              <w:top w:val="nil"/>
              <w:left w:val="single" w:sz="6" w:space="0" w:color="auto"/>
              <w:bottom w:val="nil"/>
              <w:right w:val="nil"/>
            </w:tcBorders>
          </w:tcPr>
          <w:p w14:paraId="701D8855" w14:textId="77777777" w:rsidR="00A6010D" w:rsidRDefault="00A6010D" w:rsidP="00E833D6">
            <w:pPr>
              <w:rPr>
                <w:rFonts w:ascii="Calibri" w:eastAsia="Times New Roman" w:hAnsi="Calibri"/>
                <w:sz w:val="28"/>
                <w:szCs w:val="24"/>
              </w:rPr>
            </w:pPr>
          </w:p>
        </w:tc>
        <w:tc>
          <w:tcPr>
            <w:tcW w:w="4677" w:type="dxa"/>
            <w:tcBorders>
              <w:top w:val="nil"/>
              <w:left w:val="single" w:sz="6" w:space="0" w:color="auto"/>
              <w:bottom w:val="nil"/>
              <w:right w:val="single" w:sz="6" w:space="0" w:color="auto"/>
            </w:tcBorders>
            <w:hideMark/>
          </w:tcPr>
          <w:p w14:paraId="38040DDB" w14:textId="77777777" w:rsidR="00A6010D" w:rsidRDefault="00A6010D" w:rsidP="00E833D6">
            <w:pPr>
              <w:rPr>
                <w:rFonts w:ascii="Calibri" w:eastAsia="Times New Roman" w:hAnsi="Calibri"/>
                <w:sz w:val="28"/>
                <w:szCs w:val="24"/>
              </w:rPr>
            </w:pPr>
            <w:r>
              <w:rPr>
                <w:rFonts w:ascii="Calibri" w:hAnsi="Calibri"/>
                <w:sz w:val="28"/>
              </w:rPr>
              <w:t xml:space="preserve">  Kortfristet:                                  </w:t>
            </w:r>
            <w:r>
              <w:rPr>
                <w:sz w:val="28"/>
              </w:rPr>
              <w:t xml:space="preserve"> </w:t>
            </w:r>
            <w:r>
              <w:rPr>
                <w:rFonts w:ascii="Calibri" w:hAnsi="Calibri"/>
                <w:sz w:val="28"/>
                <w:u w:val="single"/>
              </w:rPr>
              <w:t>4.100</w:t>
            </w:r>
          </w:p>
        </w:tc>
      </w:tr>
      <w:tr w:rsidR="00A6010D" w14:paraId="28498BBC" w14:textId="77777777" w:rsidTr="00E833D6">
        <w:tc>
          <w:tcPr>
            <w:tcW w:w="3898" w:type="dxa"/>
            <w:tcBorders>
              <w:top w:val="nil"/>
              <w:left w:val="single" w:sz="6" w:space="0" w:color="auto"/>
              <w:bottom w:val="nil"/>
              <w:right w:val="nil"/>
            </w:tcBorders>
          </w:tcPr>
          <w:p w14:paraId="6ADFD120" w14:textId="77777777" w:rsidR="00A6010D" w:rsidRDefault="00A6010D" w:rsidP="00E833D6">
            <w:pPr>
              <w:rPr>
                <w:rFonts w:ascii="Calibri" w:eastAsia="Times New Roman" w:hAnsi="Calibri"/>
                <w:sz w:val="28"/>
                <w:szCs w:val="24"/>
              </w:rPr>
            </w:pPr>
          </w:p>
        </w:tc>
        <w:tc>
          <w:tcPr>
            <w:tcW w:w="4677" w:type="dxa"/>
            <w:tcBorders>
              <w:top w:val="nil"/>
              <w:left w:val="single" w:sz="6" w:space="0" w:color="auto"/>
              <w:bottom w:val="nil"/>
              <w:right w:val="single" w:sz="6" w:space="0" w:color="auto"/>
            </w:tcBorders>
            <w:hideMark/>
          </w:tcPr>
          <w:p w14:paraId="2766A80C" w14:textId="77777777" w:rsidR="00A6010D" w:rsidRDefault="00A6010D" w:rsidP="00E833D6">
            <w:pPr>
              <w:rPr>
                <w:rFonts w:ascii="Calibri" w:eastAsia="Times New Roman" w:hAnsi="Calibri"/>
                <w:sz w:val="28"/>
                <w:szCs w:val="24"/>
              </w:rPr>
            </w:pPr>
            <w:r>
              <w:rPr>
                <w:rFonts w:ascii="Calibri" w:hAnsi="Calibri"/>
                <w:sz w:val="28"/>
              </w:rPr>
              <w:t xml:space="preserve">  I alt:                                          </w:t>
            </w:r>
            <w:r>
              <w:rPr>
                <w:sz w:val="28"/>
              </w:rPr>
              <w:t xml:space="preserve">  </w:t>
            </w:r>
            <w:r>
              <w:rPr>
                <w:rFonts w:ascii="Calibri" w:hAnsi="Calibri"/>
                <w:sz w:val="28"/>
              </w:rPr>
              <w:t xml:space="preserve"> </w:t>
            </w:r>
            <w:r>
              <w:rPr>
                <w:sz w:val="28"/>
              </w:rPr>
              <w:t xml:space="preserve"> </w:t>
            </w:r>
            <w:r>
              <w:rPr>
                <w:rFonts w:ascii="Calibri" w:hAnsi="Calibri"/>
                <w:sz w:val="28"/>
              </w:rPr>
              <w:t xml:space="preserve"> </w:t>
            </w:r>
            <w:r>
              <w:rPr>
                <w:rFonts w:ascii="Calibri" w:hAnsi="Calibri"/>
                <w:sz w:val="28"/>
                <w:u w:val="single"/>
              </w:rPr>
              <w:t>5.100</w:t>
            </w:r>
          </w:p>
        </w:tc>
      </w:tr>
      <w:tr w:rsidR="00A6010D" w14:paraId="3A9E5D53" w14:textId="77777777" w:rsidTr="00E833D6">
        <w:tc>
          <w:tcPr>
            <w:tcW w:w="3898" w:type="dxa"/>
            <w:tcBorders>
              <w:top w:val="nil"/>
              <w:left w:val="single" w:sz="6" w:space="0" w:color="auto"/>
              <w:bottom w:val="nil"/>
              <w:right w:val="nil"/>
            </w:tcBorders>
          </w:tcPr>
          <w:p w14:paraId="288267B1" w14:textId="77777777" w:rsidR="00A6010D" w:rsidRDefault="00A6010D" w:rsidP="00E833D6">
            <w:pPr>
              <w:rPr>
                <w:rFonts w:ascii="Calibri" w:eastAsia="Times New Roman" w:hAnsi="Calibri"/>
                <w:sz w:val="28"/>
                <w:szCs w:val="24"/>
              </w:rPr>
            </w:pPr>
          </w:p>
        </w:tc>
        <w:tc>
          <w:tcPr>
            <w:tcW w:w="4677" w:type="dxa"/>
            <w:tcBorders>
              <w:top w:val="nil"/>
              <w:left w:val="single" w:sz="6" w:space="0" w:color="auto"/>
              <w:bottom w:val="nil"/>
              <w:right w:val="single" w:sz="6" w:space="0" w:color="auto"/>
            </w:tcBorders>
          </w:tcPr>
          <w:p w14:paraId="2DD0B437" w14:textId="77777777" w:rsidR="00A6010D" w:rsidRDefault="00A6010D" w:rsidP="00E833D6">
            <w:pPr>
              <w:rPr>
                <w:rFonts w:ascii="Calibri" w:eastAsia="Times New Roman" w:hAnsi="Calibri"/>
                <w:sz w:val="28"/>
                <w:szCs w:val="24"/>
              </w:rPr>
            </w:pPr>
          </w:p>
        </w:tc>
      </w:tr>
      <w:tr w:rsidR="00A6010D" w14:paraId="73C4342C" w14:textId="77777777" w:rsidTr="00E833D6">
        <w:tc>
          <w:tcPr>
            <w:tcW w:w="3898" w:type="dxa"/>
            <w:tcBorders>
              <w:top w:val="nil"/>
              <w:left w:val="single" w:sz="6" w:space="0" w:color="auto"/>
              <w:bottom w:val="single" w:sz="6" w:space="0" w:color="auto"/>
              <w:right w:val="nil"/>
            </w:tcBorders>
            <w:hideMark/>
          </w:tcPr>
          <w:p w14:paraId="686F0D98" w14:textId="77777777" w:rsidR="00A6010D" w:rsidRDefault="00A6010D" w:rsidP="00E833D6">
            <w:pPr>
              <w:rPr>
                <w:rFonts w:ascii="Calibri" w:eastAsia="Times New Roman" w:hAnsi="Calibri"/>
                <w:sz w:val="28"/>
                <w:szCs w:val="24"/>
              </w:rPr>
            </w:pPr>
            <w:r>
              <w:rPr>
                <w:rFonts w:ascii="Calibri" w:hAnsi="Calibri"/>
                <w:sz w:val="28"/>
              </w:rPr>
              <w:t xml:space="preserve">Aktiver i alt:                      </w:t>
            </w:r>
            <w:r>
              <w:rPr>
                <w:sz w:val="28"/>
              </w:rPr>
              <w:t xml:space="preserve">  </w:t>
            </w:r>
            <w:r>
              <w:rPr>
                <w:rFonts w:ascii="Calibri" w:hAnsi="Calibri"/>
                <w:b/>
                <w:sz w:val="28"/>
              </w:rPr>
              <w:t>7.600</w:t>
            </w:r>
          </w:p>
        </w:tc>
        <w:tc>
          <w:tcPr>
            <w:tcW w:w="4677" w:type="dxa"/>
            <w:tcBorders>
              <w:top w:val="nil"/>
              <w:left w:val="single" w:sz="6" w:space="0" w:color="auto"/>
              <w:bottom w:val="single" w:sz="6" w:space="0" w:color="auto"/>
              <w:right w:val="single" w:sz="6" w:space="0" w:color="auto"/>
            </w:tcBorders>
            <w:hideMark/>
          </w:tcPr>
          <w:p w14:paraId="07697543" w14:textId="77777777" w:rsidR="00A6010D" w:rsidRDefault="00A6010D" w:rsidP="00E833D6">
            <w:pPr>
              <w:rPr>
                <w:rFonts w:ascii="Calibri" w:eastAsia="Times New Roman" w:hAnsi="Calibri"/>
                <w:sz w:val="28"/>
                <w:szCs w:val="24"/>
              </w:rPr>
            </w:pPr>
            <w:r>
              <w:rPr>
                <w:rFonts w:ascii="Calibri" w:hAnsi="Calibri"/>
                <w:sz w:val="28"/>
              </w:rPr>
              <w:t xml:space="preserve">Passiver i alt:                                 </w:t>
            </w:r>
            <w:r>
              <w:rPr>
                <w:rFonts w:ascii="Calibri" w:hAnsi="Calibri"/>
                <w:b/>
                <w:sz w:val="28"/>
              </w:rPr>
              <w:t>7.600</w:t>
            </w:r>
          </w:p>
        </w:tc>
      </w:tr>
    </w:tbl>
    <w:p w14:paraId="49127BF6" w14:textId="77777777" w:rsidR="00A6010D" w:rsidRDefault="00A6010D" w:rsidP="00A6010D">
      <w:pPr>
        <w:rPr>
          <w:rFonts w:ascii="Calibri" w:eastAsia="Times New Roman" w:hAnsi="Calibri"/>
        </w:rPr>
      </w:pPr>
    </w:p>
    <w:p w14:paraId="652A6F7F" w14:textId="77777777" w:rsidR="00A6010D" w:rsidRDefault="00A6010D" w:rsidP="00A6010D">
      <w:pPr>
        <w:rPr>
          <w:rFonts w:ascii="Calibri" w:hAnsi="Calibri"/>
          <w:sz w:val="28"/>
        </w:rPr>
      </w:pPr>
      <w:r>
        <w:rPr>
          <w:rFonts w:ascii="Calibri" w:hAnsi="Calibri"/>
          <w:sz w:val="28"/>
        </w:rPr>
        <w:t>Virksomheden har på baggrund af balancen beregnet følgende nøgletal:</w:t>
      </w:r>
    </w:p>
    <w:p w14:paraId="280440E4" w14:textId="77777777" w:rsidR="00A6010D" w:rsidRDefault="00A6010D" w:rsidP="00A6010D">
      <w:pPr>
        <w:rPr>
          <w:rFonts w:ascii="Calibri" w:hAnsi="Calibri"/>
          <w:sz w:val="28"/>
        </w:rPr>
      </w:pPr>
      <w:r>
        <w:rPr>
          <w:rFonts w:ascii="Calibri" w:hAnsi="Calibri"/>
          <w:sz w:val="28"/>
        </w:rPr>
        <w:t xml:space="preserve">Anlægsgrad: </w:t>
      </w:r>
      <w:r>
        <w:rPr>
          <w:rFonts w:ascii="Calibri" w:hAnsi="Calibri"/>
          <w:sz w:val="28"/>
        </w:rPr>
        <w:tab/>
        <w:t>60 %</w:t>
      </w:r>
    </w:p>
    <w:p w14:paraId="463A37EE" w14:textId="77777777" w:rsidR="00A6010D" w:rsidRDefault="00A6010D" w:rsidP="00A6010D">
      <w:pPr>
        <w:rPr>
          <w:rFonts w:ascii="Calibri" w:hAnsi="Calibri"/>
          <w:sz w:val="28"/>
        </w:rPr>
      </w:pPr>
      <w:r>
        <w:rPr>
          <w:rFonts w:ascii="Calibri" w:hAnsi="Calibri"/>
          <w:sz w:val="28"/>
        </w:rPr>
        <w:t>Soliditet:</w:t>
      </w:r>
      <w:r>
        <w:rPr>
          <w:rFonts w:ascii="Calibri" w:hAnsi="Calibri"/>
          <w:sz w:val="28"/>
        </w:rPr>
        <w:tab/>
      </w:r>
      <w:r>
        <w:rPr>
          <w:rFonts w:ascii="Calibri" w:hAnsi="Calibri"/>
          <w:sz w:val="28"/>
        </w:rPr>
        <w:tab/>
        <w:t>33 %</w:t>
      </w:r>
    </w:p>
    <w:p w14:paraId="42807BC7" w14:textId="77777777" w:rsidR="00A6010D" w:rsidRDefault="00A6010D" w:rsidP="00A6010D">
      <w:pPr>
        <w:rPr>
          <w:rFonts w:ascii="Calibri" w:hAnsi="Calibri"/>
          <w:sz w:val="28"/>
        </w:rPr>
      </w:pPr>
      <w:r>
        <w:rPr>
          <w:rFonts w:ascii="Calibri" w:hAnsi="Calibri"/>
          <w:sz w:val="28"/>
        </w:rPr>
        <w:t>Likviditetsgrad:</w:t>
      </w:r>
      <w:r>
        <w:rPr>
          <w:rFonts w:ascii="Calibri" w:hAnsi="Calibri"/>
          <w:sz w:val="28"/>
        </w:rPr>
        <w:tab/>
        <w:t>74 %</w:t>
      </w:r>
    </w:p>
    <w:p w14:paraId="561964B9" w14:textId="77777777" w:rsidR="00A6010D" w:rsidRDefault="00A6010D" w:rsidP="00A6010D">
      <w:pPr>
        <w:rPr>
          <w:rFonts w:ascii="Calibri" w:hAnsi="Calibri"/>
          <w:sz w:val="28"/>
          <w:szCs w:val="28"/>
        </w:rPr>
      </w:pPr>
      <w:r>
        <w:rPr>
          <w:rFonts w:ascii="Calibri" w:hAnsi="Calibri"/>
          <w:sz w:val="28"/>
          <w:szCs w:val="28"/>
        </w:rPr>
        <w:t>Gældsætningsgrad:</w:t>
      </w:r>
      <w:r>
        <w:rPr>
          <w:rFonts w:ascii="Calibri" w:hAnsi="Calibri"/>
          <w:sz w:val="28"/>
          <w:szCs w:val="28"/>
        </w:rPr>
        <w:tab/>
        <w:t>67 %</w:t>
      </w:r>
    </w:p>
    <w:p w14:paraId="2739E879" w14:textId="77777777" w:rsidR="00A6010D" w:rsidRDefault="00A6010D" w:rsidP="00A6010D">
      <w:pPr>
        <w:rPr>
          <w:rFonts w:ascii="Calibri" w:hAnsi="Calibri"/>
          <w:sz w:val="28"/>
          <w:szCs w:val="28"/>
        </w:rPr>
      </w:pPr>
      <w:r>
        <w:rPr>
          <w:rFonts w:ascii="Calibri" w:hAnsi="Calibri"/>
          <w:sz w:val="28"/>
          <w:szCs w:val="28"/>
        </w:rPr>
        <w:t>Gearing:</w:t>
      </w:r>
      <w:r>
        <w:rPr>
          <w:rFonts w:ascii="Calibri" w:hAnsi="Calibri"/>
          <w:sz w:val="28"/>
          <w:szCs w:val="28"/>
        </w:rPr>
        <w:tab/>
      </w:r>
      <w:r>
        <w:rPr>
          <w:rFonts w:ascii="Calibri" w:hAnsi="Calibri"/>
          <w:sz w:val="28"/>
          <w:szCs w:val="28"/>
        </w:rPr>
        <w:tab/>
        <w:t>2,04</w:t>
      </w:r>
    </w:p>
    <w:p w14:paraId="73982692" w14:textId="77777777" w:rsidR="00A6010D" w:rsidRDefault="00A6010D" w:rsidP="00A6010D">
      <w:pPr>
        <w:rPr>
          <w:rFonts w:ascii="Calibri" w:hAnsi="Calibri"/>
          <w:sz w:val="28"/>
          <w:szCs w:val="28"/>
        </w:rPr>
      </w:pPr>
      <w:r>
        <w:rPr>
          <w:rFonts w:ascii="Calibri" w:hAnsi="Calibri"/>
          <w:sz w:val="28"/>
          <w:szCs w:val="28"/>
        </w:rPr>
        <w:t>Kapitalbindingsgrad:</w:t>
      </w:r>
      <w:r>
        <w:rPr>
          <w:rFonts w:ascii="Calibri" w:hAnsi="Calibri"/>
          <w:sz w:val="28"/>
          <w:szCs w:val="28"/>
        </w:rPr>
        <w:tab/>
        <w:t>130,3%</w:t>
      </w:r>
    </w:p>
    <w:p w14:paraId="2F0CAD38" w14:textId="54815B00" w:rsidR="00A6010D" w:rsidRPr="00A043EF" w:rsidRDefault="00A6010D" w:rsidP="00A82AC9">
      <w:pPr>
        <w:jc w:val="center"/>
        <w:rPr>
          <w:rFonts w:ascii="Times New Roman" w:hAnsi="Times New Roman" w:cs="Times New Roman"/>
          <w:b/>
          <w:sz w:val="28"/>
          <w:szCs w:val="28"/>
        </w:rPr>
      </w:pPr>
      <w:r>
        <w:rPr>
          <w:b/>
          <w:sz w:val="28"/>
          <w:szCs w:val="28"/>
        </w:rPr>
        <w:br w:type="page"/>
      </w:r>
      <w:r w:rsidR="00A043EF" w:rsidRPr="00A043EF">
        <w:rPr>
          <w:rFonts w:ascii="Times New Roman" w:hAnsi="Times New Roman" w:cs="Times New Roman"/>
          <w:b/>
          <w:sz w:val="28"/>
          <w:szCs w:val="28"/>
        </w:rPr>
        <w:lastRenderedPageBreak/>
        <w:t>Opgave 6</w:t>
      </w:r>
    </w:p>
    <w:p w14:paraId="145E12B1" w14:textId="46326C61" w:rsidR="00A6010D" w:rsidRDefault="00915F5C" w:rsidP="00A82AC9">
      <w:pPr>
        <w:jc w:val="center"/>
        <w:rPr>
          <w:rFonts w:ascii="Times New Roman" w:hAnsi="Times New Roman" w:cs="Times New Roman"/>
          <w:b/>
          <w:sz w:val="28"/>
          <w:szCs w:val="28"/>
        </w:rPr>
      </w:pPr>
      <w:r>
        <w:rPr>
          <w:rFonts w:ascii="Times New Roman" w:hAnsi="Times New Roman" w:cs="Times New Roman"/>
          <w:b/>
          <w:sz w:val="28"/>
          <w:szCs w:val="28"/>
        </w:rPr>
        <w:t>Låneformer, o</w:t>
      </w:r>
      <w:r w:rsidR="00A6010D" w:rsidRPr="00A043EF">
        <w:rPr>
          <w:rFonts w:ascii="Times New Roman" w:hAnsi="Times New Roman" w:cs="Times New Roman"/>
          <w:b/>
          <w:sz w:val="28"/>
          <w:szCs w:val="28"/>
        </w:rPr>
        <w:t>bligationer</w:t>
      </w:r>
    </w:p>
    <w:p w14:paraId="5C1849B9" w14:textId="77777777" w:rsidR="00E6790F" w:rsidRPr="00A043EF" w:rsidRDefault="00E6790F" w:rsidP="00A82AC9">
      <w:pPr>
        <w:jc w:val="center"/>
        <w:rPr>
          <w:rFonts w:ascii="Times New Roman" w:hAnsi="Times New Roman" w:cs="Times New Roman"/>
          <w:b/>
          <w:sz w:val="28"/>
          <w:szCs w:val="28"/>
        </w:rPr>
      </w:pPr>
    </w:p>
    <w:p w14:paraId="77FFBF81" w14:textId="0B96D03F" w:rsidR="00A6010D" w:rsidRPr="00E6790F" w:rsidRDefault="00E6790F" w:rsidP="00E6790F">
      <w:pPr>
        <w:pStyle w:val="NormalWeb"/>
      </w:pPr>
      <w:r>
        <w:t>Med udgangspunkt i vedlagte bilag</w:t>
      </w:r>
      <w:r w:rsidRPr="00F56360">
        <w:t xml:space="preserve">, bedes du besvare nedenstående spørgsmål: </w:t>
      </w:r>
    </w:p>
    <w:p w14:paraId="2962A257" w14:textId="77777777" w:rsidR="00A6010D" w:rsidRPr="005D6816" w:rsidRDefault="00A6010D" w:rsidP="00A6010D">
      <w:pPr>
        <w:pStyle w:val="Listeafsnit"/>
        <w:rPr>
          <w:rFonts w:ascii="Times New Roman" w:hAnsi="Times New Roman" w:cs="Times New Roman"/>
          <w:sz w:val="32"/>
          <w:szCs w:val="32"/>
        </w:rPr>
      </w:pPr>
    </w:p>
    <w:p w14:paraId="47FA9B6D" w14:textId="113EF6C4" w:rsidR="00A6010D" w:rsidRPr="00A82AC9" w:rsidRDefault="00A6010D" w:rsidP="00A6010D">
      <w:pPr>
        <w:pStyle w:val="Listeafsnit"/>
        <w:numPr>
          <w:ilvl w:val="0"/>
          <w:numId w:val="23"/>
        </w:numPr>
        <w:rPr>
          <w:rFonts w:ascii="Times New Roman" w:hAnsi="Times New Roman" w:cs="Times New Roman"/>
          <w:sz w:val="24"/>
          <w:szCs w:val="24"/>
        </w:rPr>
      </w:pPr>
      <w:r w:rsidRPr="00A82AC9">
        <w:rPr>
          <w:rFonts w:ascii="Times New Roman" w:hAnsi="Times New Roman" w:cs="Times New Roman"/>
          <w:sz w:val="24"/>
          <w:szCs w:val="24"/>
        </w:rPr>
        <w:t xml:space="preserve">Gør rede for de </w:t>
      </w:r>
      <w:r w:rsidR="0038244A">
        <w:rPr>
          <w:rFonts w:ascii="Times New Roman" w:hAnsi="Times New Roman" w:cs="Times New Roman"/>
          <w:sz w:val="24"/>
          <w:szCs w:val="24"/>
        </w:rPr>
        <w:t xml:space="preserve">forskellige typer af </w:t>
      </w:r>
      <w:r w:rsidR="00C6279B">
        <w:rPr>
          <w:rFonts w:ascii="Times New Roman" w:hAnsi="Times New Roman" w:cs="Times New Roman"/>
          <w:sz w:val="24"/>
          <w:szCs w:val="24"/>
        </w:rPr>
        <w:t>obligations</w:t>
      </w:r>
      <w:r w:rsidRPr="00A82AC9">
        <w:rPr>
          <w:rFonts w:ascii="Times New Roman" w:hAnsi="Times New Roman" w:cs="Times New Roman"/>
          <w:sz w:val="24"/>
          <w:szCs w:val="24"/>
        </w:rPr>
        <w:t>lån, der er gengivet i bilaget.</w:t>
      </w:r>
    </w:p>
    <w:p w14:paraId="74298ACC" w14:textId="77777777" w:rsidR="00A6010D" w:rsidRPr="00A82AC9" w:rsidRDefault="00A6010D" w:rsidP="00A6010D">
      <w:pPr>
        <w:pStyle w:val="Listeafsnit"/>
        <w:rPr>
          <w:rFonts w:ascii="Times New Roman" w:hAnsi="Times New Roman" w:cs="Times New Roman"/>
          <w:sz w:val="24"/>
          <w:szCs w:val="24"/>
        </w:rPr>
      </w:pPr>
    </w:p>
    <w:p w14:paraId="78BEAB04" w14:textId="77777777" w:rsidR="00A6010D" w:rsidRPr="00A82AC9" w:rsidRDefault="00A6010D" w:rsidP="00A6010D">
      <w:pPr>
        <w:pStyle w:val="Listeafsnit"/>
        <w:numPr>
          <w:ilvl w:val="0"/>
          <w:numId w:val="23"/>
        </w:numPr>
        <w:rPr>
          <w:rFonts w:ascii="Times New Roman" w:hAnsi="Times New Roman" w:cs="Times New Roman"/>
          <w:sz w:val="24"/>
          <w:szCs w:val="24"/>
        </w:rPr>
      </w:pPr>
      <w:r w:rsidRPr="00A82AC9">
        <w:rPr>
          <w:rFonts w:ascii="Times New Roman" w:hAnsi="Times New Roman" w:cs="Times New Roman"/>
          <w:sz w:val="24"/>
          <w:szCs w:val="24"/>
        </w:rPr>
        <w:t>Analyser fordele og ulemper ved de tre lånealternativer. Opstil forskelle situationer, hvor du vil anbefale de forskellige lån.</w:t>
      </w:r>
    </w:p>
    <w:p w14:paraId="45B3C2D8" w14:textId="77777777" w:rsidR="00A6010D" w:rsidRPr="00A82AC9" w:rsidRDefault="00A6010D" w:rsidP="00A6010D">
      <w:pPr>
        <w:pStyle w:val="Listeafsnit"/>
        <w:rPr>
          <w:rFonts w:ascii="Times New Roman" w:hAnsi="Times New Roman" w:cs="Times New Roman"/>
          <w:sz w:val="24"/>
          <w:szCs w:val="24"/>
        </w:rPr>
      </w:pPr>
    </w:p>
    <w:p w14:paraId="1C46C531" w14:textId="77777777" w:rsidR="00A6010D" w:rsidRPr="00A82AC9" w:rsidRDefault="00A6010D" w:rsidP="00A6010D">
      <w:pPr>
        <w:pStyle w:val="Listeafsnit"/>
        <w:numPr>
          <w:ilvl w:val="0"/>
          <w:numId w:val="23"/>
        </w:numPr>
        <w:rPr>
          <w:rFonts w:ascii="Times New Roman" w:hAnsi="Times New Roman" w:cs="Times New Roman"/>
          <w:sz w:val="24"/>
          <w:szCs w:val="24"/>
        </w:rPr>
      </w:pPr>
      <w:r w:rsidRPr="00A82AC9">
        <w:rPr>
          <w:rFonts w:ascii="Times New Roman" w:hAnsi="Times New Roman" w:cs="Times New Roman"/>
          <w:sz w:val="24"/>
          <w:szCs w:val="24"/>
        </w:rPr>
        <w:t>Vurder hvilke yderligere forhold, der kan have betydning for finansieringsvalget.</w:t>
      </w:r>
    </w:p>
    <w:p w14:paraId="6207B1C7" w14:textId="77777777" w:rsidR="00A6010D" w:rsidRPr="00A82AC9" w:rsidRDefault="00A6010D" w:rsidP="00A6010D">
      <w:pPr>
        <w:pStyle w:val="Listeafsnit"/>
        <w:rPr>
          <w:rFonts w:ascii="Times New Roman" w:hAnsi="Times New Roman" w:cs="Times New Roman"/>
          <w:sz w:val="24"/>
          <w:szCs w:val="24"/>
        </w:rPr>
      </w:pPr>
    </w:p>
    <w:p w14:paraId="5C3C1C59" w14:textId="77777777" w:rsidR="00A6010D" w:rsidRPr="00A82AC9" w:rsidRDefault="00A6010D" w:rsidP="00A6010D">
      <w:pPr>
        <w:pStyle w:val="Listeafsnit"/>
        <w:numPr>
          <w:ilvl w:val="0"/>
          <w:numId w:val="23"/>
        </w:numPr>
        <w:rPr>
          <w:rFonts w:ascii="Times New Roman" w:hAnsi="Times New Roman" w:cs="Times New Roman"/>
          <w:sz w:val="24"/>
          <w:szCs w:val="24"/>
        </w:rPr>
      </w:pPr>
      <w:r w:rsidRPr="00A82AC9">
        <w:rPr>
          <w:rFonts w:ascii="Times New Roman" w:hAnsi="Times New Roman" w:cs="Times New Roman"/>
          <w:sz w:val="24"/>
          <w:szCs w:val="24"/>
        </w:rPr>
        <w:t>Giv en vurdering af, hvilke forhold en investor bør overveje når man skal investerer i obligationer. Angiv eventuelle alternative investeringsmuligheder til obligationer.</w:t>
      </w:r>
    </w:p>
    <w:p w14:paraId="0918623E" w14:textId="77777777" w:rsidR="00A6010D" w:rsidRPr="00537301" w:rsidRDefault="00A6010D" w:rsidP="00A6010D">
      <w:pPr>
        <w:rPr>
          <w:rFonts w:ascii="Arial" w:hAnsi="Arial" w:cs="Arial"/>
          <w:sz w:val="28"/>
          <w:szCs w:val="28"/>
        </w:rPr>
      </w:pPr>
    </w:p>
    <w:p w14:paraId="077DAB2F" w14:textId="77777777" w:rsidR="00A6010D" w:rsidRPr="00537301" w:rsidRDefault="00A6010D" w:rsidP="00A6010D">
      <w:pPr>
        <w:rPr>
          <w:rFonts w:ascii="Arial" w:hAnsi="Arial" w:cs="Arial"/>
          <w:sz w:val="28"/>
          <w:szCs w:val="28"/>
        </w:rPr>
      </w:pPr>
    </w:p>
    <w:p w14:paraId="7B1CE890" w14:textId="77777777" w:rsidR="00A6010D" w:rsidRDefault="00A6010D" w:rsidP="00A6010D">
      <w:pPr>
        <w:rPr>
          <w:rFonts w:ascii="Arial" w:hAnsi="Arial" w:cs="Arial"/>
          <w:sz w:val="28"/>
          <w:szCs w:val="28"/>
        </w:rPr>
      </w:pPr>
    </w:p>
    <w:p w14:paraId="1F12C8E3" w14:textId="77777777" w:rsidR="00A6010D" w:rsidRDefault="00A6010D" w:rsidP="00A6010D">
      <w:pPr>
        <w:rPr>
          <w:rFonts w:ascii="Arial" w:hAnsi="Arial" w:cs="Arial"/>
          <w:sz w:val="28"/>
          <w:szCs w:val="28"/>
        </w:rPr>
      </w:pPr>
    </w:p>
    <w:p w14:paraId="2EB16796" w14:textId="77777777" w:rsidR="00A6010D" w:rsidRDefault="00A6010D" w:rsidP="00A6010D">
      <w:pPr>
        <w:rPr>
          <w:rFonts w:ascii="Arial" w:hAnsi="Arial" w:cs="Arial"/>
          <w:sz w:val="28"/>
          <w:szCs w:val="28"/>
        </w:rPr>
      </w:pPr>
    </w:p>
    <w:p w14:paraId="66DFA508" w14:textId="77777777" w:rsidR="00A6010D" w:rsidRDefault="00A6010D" w:rsidP="00A6010D">
      <w:pPr>
        <w:rPr>
          <w:rFonts w:ascii="Arial" w:hAnsi="Arial" w:cs="Arial"/>
          <w:sz w:val="28"/>
          <w:szCs w:val="28"/>
        </w:rPr>
      </w:pPr>
    </w:p>
    <w:p w14:paraId="2CCAFEF2" w14:textId="77777777" w:rsidR="00A6010D" w:rsidRDefault="00A6010D" w:rsidP="00A6010D">
      <w:pPr>
        <w:rPr>
          <w:rFonts w:ascii="Arial" w:hAnsi="Arial" w:cs="Arial"/>
          <w:sz w:val="28"/>
          <w:szCs w:val="28"/>
        </w:rPr>
      </w:pPr>
    </w:p>
    <w:p w14:paraId="02A357FE" w14:textId="644270EB" w:rsidR="00A6010D" w:rsidRDefault="00A6010D" w:rsidP="00A6010D">
      <w:pPr>
        <w:rPr>
          <w:rFonts w:ascii="Arial" w:hAnsi="Arial" w:cs="Arial"/>
          <w:sz w:val="28"/>
          <w:szCs w:val="28"/>
        </w:rPr>
      </w:pPr>
    </w:p>
    <w:p w14:paraId="63F2D4EA" w14:textId="75DF0446" w:rsidR="00A043EF" w:rsidRDefault="00A043EF" w:rsidP="00A6010D">
      <w:pPr>
        <w:rPr>
          <w:rFonts w:ascii="Arial" w:hAnsi="Arial" w:cs="Arial"/>
          <w:sz w:val="28"/>
          <w:szCs w:val="28"/>
        </w:rPr>
      </w:pPr>
    </w:p>
    <w:p w14:paraId="07B3E785" w14:textId="1BC596FC" w:rsidR="00A043EF" w:rsidRDefault="00A043EF" w:rsidP="00A6010D">
      <w:pPr>
        <w:rPr>
          <w:rFonts w:ascii="Arial" w:hAnsi="Arial" w:cs="Arial"/>
          <w:sz w:val="28"/>
          <w:szCs w:val="28"/>
        </w:rPr>
      </w:pPr>
    </w:p>
    <w:p w14:paraId="06E32F25" w14:textId="5494579C" w:rsidR="00A043EF" w:rsidRDefault="00A043EF" w:rsidP="00A6010D">
      <w:pPr>
        <w:rPr>
          <w:rFonts w:ascii="Arial" w:hAnsi="Arial" w:cs="Arial"/>
          <w:sz w:val="28"/>
          <w:szCs w:val="28"/>
        </w:rPr>
      </w:pPr>
    </w:p>
    <w:p w14:paraId="3EBB9A5D" w14:textId="77777777" w:rsidR="00A82AC9" w:rsidRDefault="00A82AC9" w:rsidP="00A6010D">
      <w:pPr>
        <w:rPr>
          <w:rFonts w:ascii="Times New Roman" w:hAnsi="Times New Roman" w:cs="Times New Roman"/>
          <w:sz w:val="24"/>
          <w:szCs w:val="24"/>
        </w:rPr>
      </w:pPr>
    </w:p>
    <w:p w14:paraId="1685915C" w14:textId="77777777" w:rsidR="00A82AC9" w:rsidRDefault="00A82AC9" w:rsidP="00A6010D">
      <w:pPr>
        <w:rPr>
          <w:rFonts w:ascii="Times New Roman" w:hAnsi="Times New Roman" w:cs="Times New Roman"/>
          <w:sz w:val="24"/>
          <w:szCs w:val="24"/>
        </w:rPr>
      </w:pPr>
    </w:p>
    <w:p w14:paraId="6849C9A0" w14:textId="3E1DC118" w:rsidR="00A6010D" w:rsidRPr="00A043EF" w:rsidRDefault="00A6010D" w:rsidP="00A6010D">
      <w:pPr>
        <w:rPr>
          <w:rFonts w:ascii="Times New Roman" w:hAnsi="Times New Roman" w:cs="Times New Roman"/>
          <w:sz w:val="24"/>
          <w:szCs w:val="24"/>
        </w:rPr>
      </w:pPr>
      <w:r w:rsidRPr="00A043EF">
        <w:rPr>
          <w:rFonts w:ascii="Times New Roman" w:hAnsi="Times New Roman" w:cs="Times New Roman"/>
          <w:sz w:val="24"/>
          <w:szCs w:val="24"/>
        </w:rPr>
        <w:t>”bilag, låneformer”</w:t>
      </w:r>
    </w:p>
    <w:tbl>
      <w:tblPr>
        <w:tblW w:w="7220" w:type="dxa"/>
        <w:tblInd w:w="55" w:type="dxa"/>
        <w:tblCellMar>
          <w:left w:w="70" w:type="dxa"/>
          <w:right w:w="70" w:type="dxa"/>
        </w:tblCellMar>
        <w:tblLook w:val="04A0" w:firstRow="1" w:lastRow="0" w:firstColumn="1" w:lastColumn="0" w:noHBand="0" w:noVBand="1"/>
      </w:tblPr>
      <w:tblGrid>
        <w:gridCol w:w="1225"/>
        <w:gridCol w:w="1315"/>
        <w:gridCol w:w="960"/>
        <w:gridCol w:w="1240"/>
        <w:gridCol w:w="1240"/>
        <w:gridCol w:w="1240"/>
      </w:tblGrid>
      <w:tr w:rsidR="00A6010D" w:rsidRPr="00BD359F" w14:paraId="378A81A1" w14:textId="77777777" w:rsidTr="00E833D6">
        <w:trPr>
          <w:trHeight w:val="510"/>
        </w:trPr>
        <w:tc>
          <w:tcPr>
            <w:tcW w:w="2540" w:type="dxa"/>
            <w:gridSpan w:val="2"/>
            <w:tcBorders>
              <w:top w:val="nil"/>
              <w:left w:val="nil"/>
              <w:bottom w:val="nil"/>
              <w:right w:val="nil"/>
            </w:tcBorders>
            <w:shd w:val="clear" w:color="auto" w:fill="auto"/>
            <w:noWrap/>
            <w:vAlign w:val="bottom"/>
            <w:hideMark/>
          </w:tcPr>
          <w:p w14:paraId="71C8FECD" w14:textId="77777777" w:rsidR="00A6010D" w:rsidRPr="00BD359F" w:rsidRDefault="00A6010D" w:rsidP="00E833D6">
            <w:pPr>
              <w:spacing w:after="0" w:line="240" w:lineRule="auto"/>
              <w:rPr>
                <w:rFonts w:ascii="Arial" w:eastAsia="Times New Roman" w:hAnsi="Arial" w:cs="Arial"/>
                <w:sz w:val="40"/>
                <w:szCs w:val="40"/>
                <w:lang w:eastAsia="da-DK"/>
              </w:rPr>
            </w:pPr>
            <w:r w:rsidRPr="00BD359F">
              <w:rPr>
                <w:rFonts w:ascii="Arial" w:eastAsia="Times New Roman" w:hAnsi="Arial" w:cs="Arial"/>
                <w:sz w:val="40"/>
                <w:szCs w:val="40"/>
                <w:lang w:eastAsia="da-DK"/>
              </w:rPr>
              <w:lastRenderedPageBreak/>
              <w:t>Låneformer</w:t>
            </w:r>
            <w:r>
              <w:rPr>
                <w:rFonts w:ascii="Arial" w:eastAsia="Times New Roman" w:hAnsi="Arial" w:cs="Arial"/>
                <w:sz w:val="40"/>
                <w:szCs w:val="40"/>
                <w:lang w:eastAsia="da-DK"/>
              </w:rPr>
              <w:t xml:space="preserve"> </w:t>
            </w:r>
          </w:p>
        </w:tc>
        <w:tc>
          <w:tcPr>
            <w:tcW w:w="960" w:type="dxa"/>
            <w:tcBorders>
              <w:top w:val="nil"/>
              <w:left w:val="nil"/>
              <w:bottom w:val="nil"/>
              <w:right w:val="nil"/>
            </w:tcBorders>
            <w:shd w:val="clear" w:color="auto" w:fill="auto"/>
            <w:noWrap/>
            <w:vAlign w:val="bottom"/>
            <w:hideMark/>
          </w:tcPr>
          <w:p w14:paraId="46E3EC18"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30E524AB"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61BC86B1"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18881496" w14:textId="77777777" w:rsidR="00A6010D" w:rsidRPr="00BD359F" w:rsidRDefault="00A6010D" w:rsidP="00E833D6">
            <w:pPr>
              <w:spacing w:after="0" w:line="240" w:lineRule="auto"/>
              <w:rPr>
                <w:rFonts w:ascii="Arial" w:eastAsia="Times New Roman" w:hAnsi="Arial" w:cs="Arial"/>
                <w:sz w:val="20"/>
                <w:szCs w:val="20"/>
                <w:lang w:eastAsia="da-DK"/>
              </w:rPr>
            </w:pPr>
          </w:p>
        </w:tc>
      </w:tr>
      <w:tr w:rsidR="00A6010D" w:rsidRPr="00BD359F" w14:paraId="1D433BD5" w14:textId="77777777" w:rsidTr="00E833D6">
        <w:trPr>
          <w:trHeight w:val="255"/>
        </w:trPr>
        <w:tc>
          <w:tcPr>
            <w:tcW w:w="1225" w:type="dxa"/>
            <w:tcBorders>
              <w:top w:val="nil"/>
              <w:left w:val="nil"/>
              <w:bottom w:val="nil"/>
              <w:right w:val="nil"/>
            </w:tcBorders>
            <w:shd w:val="clear" w:color="auto" w:fill="auto"/>
            <w:noWrap/>
            <w:vAlign w:val="bottom"/>
            <w:hideMark/>
          </w:tcPr>
          <w:p w14:paraId="579BCDBC"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315" w:type="dxa"/>
            <w:tcBorders>
              <w:top w:val="nil"/>
              <w:left w:val="nil"/>
              <w:bottom w:val="nil"/>
              <w:right w:val="nil"/>
            </w:tcBorders>
            <w:shd w:val="clear" w:color="auto" w:fill="auto"/>
            <w:noWrap/>
            <w:vAlign w:val="bottom"/>
            <w:hideMark/>
          </w:tcPr>
          <w:p w14:paraId="0F3093BF"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960" w:type="dxa"/>
            <w:tcBorders>
              <w:top w:val="nil"/>
              <w:left w:val="nil"/>
              <w:bottom w:val="nil"/>
              <w:right w:val="nil"/>
            </w:tcBorders>
            <w:shd w:val="clear" w:color="auto" w:fill="auto"/>
            <w:noWrap/>
            <w:vAlign w:val="bottom"/>
            <w:hideMark/>
          </w:tcPr>
          <w:p w14:paraId="55A0AFD2"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1085F64A"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7E46370B"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66BA89BE" w14:textId="77777777" w:rsidR="00A6010D" w:rsidRPr="00BD359F" w:rsidRDefault="00A6010D" w:rsidP="00E833D6">
            <w:pPr>
              <w:spacing w:after="0" w:line="240" w:lineRule="auto"/>
              <w:rPr>
                <w:rFonts w:ascii="Arial" w:eastAsia="Times New Roman" w:hAnsi="Arial" w:cs="Arial"/>
                <w:sz w:val="20"/>
                <w:szCs w:val="20"/>
                <w:lang w:eastAsia="da-DK"/>
              </w:rPr>
            </w:pPr>
          </w:p>
        </w:tc>
      </w:tr>
      <w:tr w:rsidR="00A6010D" w:rsidRPr="00BD359F" w14:paraId="05B290A1" w14:textId="77777777" w:rsidTr="00E833D6">
        <w:trPr>
          <w:trHeight w:val="375"/>
        </w:trPr>
        <w:tc>
          <w:tcPr>
            <w:tcW w:w="1225" w:type="dxa"/>
            <w:tcBorders>
              <w:top w:val="nil"/>
              <w:left w:val="nil"/>
              <w:bottom w:val="nil"/>
              <w:right w:val="nil"/>
            </w:tcBorders>
            <w:shd w:val="clear" w:color="auto" w:fill="auto"/>
            <w:noWrap/>
            <w:vAlign w:val="bottom"/>
            <w:hideMark/>
          </w:tcPr>
          <w:p w14:paraId="375B0CE2" w14:textId="77777777" w:rsidR="00A6010D" w:rsidRPr="00BD359F" w:rsidRDefault="00A6010D" w:rsidP="00E833D6">
            <w:pPr>
              <w:spacing w:after="0" w:line="240" w:lineRule="auto"/>
              <w:rPr>
                <w:rFonts w:ascii="Arial" w:eastAsia="Times New Roman" w:hAnsi="Arial" w:cs="Arial"/>
                <w:i/>
                <w:iCs/>
                <w:sz w:val="28"/>
                <w:szCs w:val="28"/>
                <w:lang w:eastAsia="da-DK"/>
              </w:rPr>
            </w:pPr>
          </w:p>
        </w:tc>
        <w:tc>
          <w:tcPr>
            <w:tcW w:w="1315" w:type="dxa"/>
            <w:tcBorders>
              <w:top w:val="nil"/>
              <w:left w:val="nil"/>
              <w:bottom w:val="nil"/>
              <w:right w:val="nil"/>
            </w:tcBorders>
            <w:shd w:val="clear" w:color="auto" w:fill="auto"/>
            <w:noWrap/>
            <w:vAlign w:val="bottom"/>
            <w:hideMark/>
          </w:tcPr>
          <w:p w14:paraId="3B09FDEA"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960" w:type="dxa"/>
            <w:tcBorders>
              <w:top w:val="nil"/>
              <w:left w:val="nil"/>
              <w:bottom w:val="nil"/>
              <w:right w:val="nil"/>
            </w:tcBorders>
            <w:shd w:val="clear" w:color="auto" w:fill="auto"/>
            <w:noWrap/>
            <w:vAlign w:val="bottom"/>
            <w:hideMark/>
          </w:tcPr>
          <w:p w14:paraId="095EBC40"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1268863F"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4EF2CBB1"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537D36F7" w14:textId="77777777" w:rsidR="00A6010D" w:rsidRPr="00BD359F" w:rsidRDefault="00A6010D" w:rsidP="00E833D6">
            <w:pPr>
              <w:spacing w:after="0" w:line="240" w:lineRule="auto"/>
              <w:rPr>
                <w:rFonts w:ascii="Arial" w:eastAsia="Times New Roman" w:hAnsi="Arial" w:cs="Arial"/>
                <w:sz w:val="20"/>
                <w:szCs w:val="20"/>
                <w:lang w:eastAsia="da-DK"/>
              </w:rPr>
            </w:pPr>
          </w:p>
        </w:tc>
      </w:tr>
      <w:tr w:rsidR="00A6010D" w:rsidRPr="00BD359F" w14:paraId="74EB2DC6" w14:textId="77777777" w:rsidTr="00E833D6">
        <w:trPr>
          <w:trHeight w:val="255"/>
        </w:trPr>
        <w:tc>
          <w:tcPr>
            <w:tcW w:w="1225" w:type="dxa"/>
            <w:tcBorders>
              <w:top w:val="nil"/>
              <w:left w:val="nil"/>
              <w:bottom w:val="nil"/>
              <w:right w:val="nil"/>
            </w:tcBorders>
            <w:shd w:val="clear" w:color="auto" w:fill="auto"/>
            <w:noWrap/>
            <w:vAlign w:val="bottom"/>
            <w:hideMark/>
          </w:tcPr>
          <w:p w14:paraId="2E631D5F"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315" w:type="dxa"/>
            <w:tcBorders>
              <w:top w:val="nil"/>
              <w:left w:val="nil"/>
              <w:bottom w:val="nil"/>
              <w:right w:val="nil"/>
            </w:tcBorders>
            <w:shd w:val="clear" w:color="auto" w:fill="auto"/>
            <w:noWrap/>
            <w:vAlign w:val="bottom"/>
            <w:hideMark/>
          </w:tcPr>
          <w:p w14:paraId="2B6A97C9"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960" w:type="dxa"/>
            <w:tcBorders>
              <w:top w:val="nil"/>
              <w:left w:val="nil"/>
              <w:bottom w:val="nil"/>
              <w:right w:val="nil"/>
            </w:tcBorders>
            <w:shd w:val="clear" w:color="auto" w:fill="auto"/>
            <w:noWrap/>
            <w:vAlign w:val="bottom"/>
            <w:hideMark/>
          </w:tcPr>
          <w:p w14:paraId="334DBE6E"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488F5595"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3DD303E1"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6348A4E7" w14:textId="77777777" w:rsidR="00A6010D" w:rsidRPr="00BD359F" w:rsidRDefault="00A6010D" w:rsidP="00E833D6">
            <w:pPr>
              <w:spacing w:after="0" w:line="240" w:lineRule="auto"/>
              <w:rPr>
                <w:rFonts w:ascii="Arial" w:eastAsia="Times New Roman" w:hAnsi="Arial" w:cs="Arial"/>
                <w:sz w:val="20"/>
                <w:szCs w:val="20"/>
                <w:lang w:eastAsia="da-DK"/>
              </w:rPr>
            </w:pPr>
          </w:p>
        </w:tc>
      </w:tr>
      <w:tr w:rsidR="00A6010D" w:rsidRPr="00BD359F" w14:paraId="114964A7" w14:textId="77777777" w:rsidTr="00E833D6">
        <w:trPr>
          <w:trHeight w:val="255"/>
        </w:trPr>
        <w:tc>
          <w:tcPr>
            <w:tcW w:w="1225" w:type="dxa"/>
            <w:tcBorders>
              <w:top w:val="nil"/>
              <w:left w:val="nil"/>
              <w:bottom w:val="nil"/>
              <w:right w:val="nil"/>
            </w:tcBorders>
            <w:shd w:val="clear" w:color="auto" w:fill="auto"/>
            <w:noWrap/>
            <w:vAlign w:val="bottom"/>
            <w:hideMark/>
          </w:tcPr>
          <w:p w14:paraId="7D47E86E" w14:textId="77777777" w:rsidR="00A6010D" w:rsidRPr="00BD359F" w:rsidRDefault="00A6010D" w:rsidP="00E833D6">
            <w:pPr>
              <w:spacing w:after="0" w:line="240" w:lineRule="auto"/>
              <w:rPr>
                <w:rFonts w:ascii="Arial" w:eastAsia="Times New Roman" w:hAnsi="Arial" w:cs="Arial"/>
                <w:sz w:val="20"/>
                <w:szCs w:val="20"/>
                <w:lang w:eastAsia="da-DK"/>
              </w:rPr>
            </w:pPr>
            <w:r w:rsidRPr="00BD359F">
              <w:rPr>
                <w:rFonts w:ascii="Arial" w:eastAsia="Times New Roman" w:hAnsi="Arial" w:cs="Arial"/>
                <w:sz w:val="20"/>
                <w:szCs w:val="20"/>
                <w:lang w:eastAsia="da-DK"/>
              </w:rPr>
              <w:t>Hovedstol</w:t>
            </w:r>
          </w:p>
        </w:tc>
        <w:tc>
          <w:tcPr>
            <w:tcW w:w="1315" w:type="dxa"/>
            <w:tcBorders>
              <w:top w:val="nil"/>
              <w:left w:val="nil"/>
              <w:bottom w:val="nil"/>
              <w:right w:val="nil"/>
            </w:tcBorders>
            <w:shd w:val="clear" w:color="auto" w:fill="auto"/>
            <w:noWrap/>
            <w:vAlign w:val="bottom"/>
            <w:hideMark/>
          </w:tcPr>
          <w:p w14:paraId="4AACCC8E"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-100000</w:t>
            </w:r>
          </w:p>
        </w:tc>
        <w:tc>
          <w:tcPr>
            <w:tcW w:w="960" w:type="dxa"/>
            <w:tcBorders>
              <w:top w:val="nil"/>
              <w:left w:val="nil"/>
              <w:bottom w:val="nil"/>
              <w:right w:val="nil"/>
            </w:tcBorders>
            <w:shd w:val="clear" w:color="auto" w:fill="auto"/>
            <w:noWrap/>
            <w:vAlign w:val="bottom"/>
            <w:hideMark/>
          </w:tcPr>
          <w:p w14:paraId="62304285"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7074C779"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4B156105"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0E37E498" w14:textId="77777777" w:rsidR="00A6010D" w:rsidRPr="00BD359F" w:rsidRDefault="00A6010D" w:rsidP="00E833D6">
            <w:pPr>
              <w:spacing w:after="0" w:line="240" w:lineRule="auto"/>
              <w:rPr>
                <w:rFonts w:ascii="Arial" w:eastAsia="Times New Roman" w:hAnsi="Arial" w:cs="Arial"/>
                <w:sz w:val="20"/>
                <w:szCs w:val="20"/>
                <w:lang w:eastAsia="da-DK"/>
              </w:rPr>
            </w:pPr>
          </w:p>
        </w:tc>
      </w:tr>
      <w:tr w:rsidR="00A6010D" w:rsidRPr="00BD359F" w14:paraId="19C03493" w14:textId="77777777" w:rsidTr="00E833D6">
        <w:trPr>
          <w:trHeight w:val="255"/>
        </w:trPr>
        <w:tc>
          <w:tcPr>
            <w:tcW w:w="1225" w:type="dxa"/>
            <w:tcBorders>
              <w:top w:val="nil"/>
              <w:left w:val="nil"/>
              <w:bottom w:val="nil"/>
              <w:right w:val="nil"/>
            </w:tcBorders>
            <w:shd w:val="clear" w:color="auto" w:fill="auto"/>
            <w:noWrap/>
            <w:vAlign w:val="bottom"/>
            <w:hideMark/>
          </w:tcPr>
          <w:p w14:paraId="47A70E71" w14:textId="77777777" w:rsidR="00A6010D" w:rsidRPr="00BD359F" w:rsidRDefault="00A6010D" w:rsidP="00E833D6">
            <w:pPr>
              <w:spacing w:after="0" w:line="240" w:lineRule="auto"/>
              <w:rPr>
                <w:rFonts w:ascii="Arial" w:eastAsia="Times New Roman" w:hAnsi="Arial" w:cs="Arial"/>
                <w:sz w:val="20"/>
                <w:szCs w:val="20"/>
                <w:lang w:eastAsia="da-DK"/>
              </w:rPr>
            </w:pPr>
            <w:r w:rsidRPr="00BD359F">
              <w:rPr>
                <w:rFonts w:ascii="Arial" w:eastAsia="Times New Roman" w:hAnsi="Arial" w:cs="Arial"/>
                <w:sz w:val="20"/>
                <w:szCs w:val="20"/>
                <w:lang w:eastAsia="da-DK"/>
              </w:rPr>
              <w:t>Rentesats</w:t>
            </w:r>
          </w:p>
        </w:tc>
        <w:tc>
          <w:tcPr>
            <w:tcW w:w="1315" w:type="dxa"/>
            <w:tcBorders>
              <w:top w:val="nil"/>
              <w:left w:val="nil"/>
              <w:bottom w:val="nil"/>
              <w:right w:val="nil"/>
            </w:tcBorders>
            <w:shd w:val="clear" w:color="auto" w:fill="auto"/>
            <w:noWrap/>
            <w:vAlign w:val="bottom"/>
            <w:hideMark/>
          </w:tcPr>
          <w:p w14:paraId="6EE1F298"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9%</w:t>
            </w:r>
          </w:p>
        </w:tc>
        <w:tc>
          <w:tcPr>
            <w:tcW w:w="960" w:type="dxa"/>
            <w:tcBorders>
              <w:top w:val="nil"/>
              <w:left w:val="nil"/>
              <w:bottom w:val="nil"/>
              <w:right w:val="nil"/>
            </w:tcBorders>
            <w:shd w:val="clear" w:color="auto" w:fill="auto"/>
            <w:noWrap/>
            <w:vAlign w:val="bottom"/>
            <w:hideMark/>
          </w:tcPr>
          <w:p w14:paraId="6D24A07C"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312DAB36"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400DFB54"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736F8EA5" w14:textId="77777777" w:rsidR="00A6010D" w:rsidRPr="00BD359F" w:rsidRDefault="00A6010D" w:rsidP="00E833D6">
            <w:pPr>
              <w:spacing w:after="0" w:line="240" w:lineRule="auto"/>
              <w:rPr>
                <w:rFonts w:ascii="Arial" w:eastAsia="Times New Roman" w:hAnsi="Arial" w:cs="Arial"/>
                <w:sz w:val="20"/>
                <w:szCs w:val="20"/>
                <w:lang w:eastAsia="da-DK"/>
              </w:rPr>
            </w:pPr>
          </w:p>
        </w:tc>
      </w:tr>
      <w:tr w:rsidR="00A6010D" w:rsidRPr="00BD359F" w14:paraId="70C006A1" w14:textId="77777777" w:rsidTr="00E833D6">
        <w:trPr>
          <w:trHeight w:val="255"/>
        </w:trPr>
        <w:tc>
          <w:tcPr>
            <w:tcW w:w="1225" w:type="dxa"/>
            <w:tcBorders>
              <w:top w:val="nil"/>
              <w:left w:val="nil"/>
              <w:bottom w:val="nil"/>
              <w:right w:val="nil"/>
            </w:tcBorders>
            <w:shd w:val="clear" w:color="auto" w:fill="auto"/>
            <w:noWrap/>
            <w:vAlign w:val="bottom"/>
            <w:hideMark/>
          </w:tcPr>
          <w:p w14:paraId="7DAD9CC7" w14:textId="77777777" w:rsidR="00A6010D" w:rsidRPr="00BD359F" w:rsidRDefault="00A6010D" w:rsidP="00E833D6">
            <w:pPr>
              <w:spacing w:after="0" w:line="240" w:lineRule="auto"/>
              <w:rPr>
                <w:rFonts w:ascii="Arial" w:eastAsia="Times New Roman" w:hAnsi="Arial" w:cs="Arial"/>
                <w:sz w:val="20"/>
                <w:szCs w:val="20"/>
                <w:lang w:eastAsia="da-DK"/>
              </w:rPr>
            </w:pPr>
            <w:r w:rsidRPr="00BD359F">
              <w:rPr>
                <w:rFonts w:ascii="Arial" w:eastAsia="Times New Roman" w:hAnsi="Arial" w:cs="Arial"/>
                <w:sz w:val="20"/>
                <w:szCs w:val="20"/>
                <w:lang w:eastAsia="da-DK"/>
              </w:rPr>
              <w:t>Løbetid</w:t>
            </w:r>
          </w:p>
        </w:tc>
        <w:tc>
          <w:tcPr>
            <w:tcW w:w="1315" w:type="dxa"/>
            <w:tcBorders>
              <w:top w:val="nil"/>
              <w:left w:val="nil"/>
              <w:bottom w:val="nil"/>
              <w:right w:val="nil"/>
            </w:tcBorders>
            <w:shd w:val="clear" w:color="auto" w:fill="auto"/>
            <w:noWrap/>
            <w:vAlign w:val="bottom"/>
            <w:hideMark/>
          </w:tcPr>
          <w:p w14:paraId="08647309"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5</w:t>
            </w:r>
          </w:p>
        </w:tc>
        <w:tc>
          <w:tcPr>
            <w:tcW w:w="960" w:type="dxa"/>
            <w:tcBorders>
              <w:top w:val="nil"/>
              <w:left w:val="nil"/>
              <w:bottom w:val="nil"/>
              <w:right w:val="nil"/>
            </w:tcBorders>
            <w:shd w:val="clear" w:color="auto" w:fill="auto"/>
            <w:noWrap/>
            <w:vAlign w:val="bottom"/>
            <w:hideMark/>
          </w:tcPr>
          <w:p w14:paraId="109DD3C0"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11D11810"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1D94D0D7"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711C9654" w14:textId="77777777" w:rsidR="00A6010D" w:rsidRPr="00BD359F" w:rsidRDefault="00A6010D" w:rsidP="00E833D6">
            <w:pPr>
              <w:spacing w:after="0" w:line="240" w:lineRule="auto"/>
              <w:rPr>
                <w:rFonts w:ascii="Arial" w:eastAsia="Times New Roman" w:hAnsi="Arial" w:cs="Arial"/>
                <w:sz w:val="20"/>
                <w:szCs w:val="20"/>
                <w:lang w:eastAsia="da-DK"/>
              </w:rPr>
            </w:pPr>
          </w:p>
        </w:tc>
      </w:tr>
      <w:tr w:rsidR="00A6010D" w:rsidRPr="00BD359F" w14:paraId="7A4A4882" w14:textId="77777777" w:rsidTr="00E833D6">
        <w:trPr>
          <w:trHeight w:val="255"/>
        </w:trPr>
        <w:tc>
          <w:tcPr>
            <w:tcW w:w="1225" w:type="dxa"/>
            <w:tcBorders>
              <w:top w:val="nil"/>
              <w:left w:val="nil"/>
              <w:bottom w:val="nil"/>
              <w:right w:val="nil"/>
            </w:tcBorders>
            <w:shd w:val="clear" w:color="auto" w:fill="auto"/>
            <w:noWrap/>
            <w:vAlign w:val="bottom"/>
            <w:hideMark/>
          </w:tcPr>
          <w:p w14:paraId="11CB40E8" w14:textId="77777777" w:rsidR="00A6010D" w:rsidRPr="00BD359F" w:rsidRDefault="00A6010D" w:rsidP="00E833D6">
            <w:pPr>
              <w:spacing w:after="0" w:line="240" w:lineRule="auto"/>
              <w:rPr>
                <w:rFonts w:ascii="Arial" w:eastAsia="Times New Roman" w:hAnsi="Arial" w:cs="Arial"/>
                <w:sz w:val="20"/>
                <w:szCs w:val="20"/>
                <w:lang w:eastAsia="da-DK"/>
              </w:rPr>
            </w:pPr>
            <w:r w:rsidRPr="00BD359F">
              <w:rPr>
                <w:rFonts w:ascii="Arial" w:eastAsia="Times New Roman" w:hAnsi="Arial" w:cs="Arial"/>
                <w:sz w:val="20"/>
                <w:szCs w:val="20"/>
                <w:lang w:eastAsia="da-DK"/>
              </w:rPr>
              <w:t>Årlig ydelse</w:t>
            </w:r>
          </w:p>
        </w:tc>
        <w:tc>
          <w:tcPr>
            <w:tcW w:w="1315" w:type="dxa"/>
            <w:tcBorders>
              <w:top w:val="nil"/>
              <w:left w:val="nil"/>
              <w:bottom w:val="nil"/>
              <w:right w:val="nil"/>
            </w:tcBorders>
            <w:shd w:val="clear" w:color="auto" w:fill="auto"/>
            <w:noWrap/>
            <w:vAlign w:val="bottom"/>
            <w:hideMark/>
          </w:tcPr>
          <w:p w14:paraId="3D85C5D8" w14:textId="77777777" w:rsidR="00A6010D" w:rsidRPr="00BD359F" w:rsidRDefault="00A6010D" w:rsidP="00E833D6">
            <w:pPr>
              <w:spacing w:after="0" w:line="240" w:lineRule="auto"/>
              <w:jc w:val="right"/>
              <w:rPr>
                <w:rFonts w:ascii="Arial" w:eastAsia="Times New Roman" w:hAnsi="Arial" w:cs="Arial"/>
                <w:sz w:val="20"/>
                <w:szCs w:val="20"/>
                <w:lang w:eastAsia="da-DK"/>
              </w:rPr>
            </w:pPr>
            <w:proofErr w:type="spellStart"/>
            <w:r w:rsidRPr="00BD359F">
              <w:rPr>
                <w:rFonts w:ascii="Arial" w:eastAsia="Times New Roman" w:hAnsi="Arial" w:cs="Arial"/>
                <w:sz w:val="20"/>
                <w:szCs w:val="20"/>
                <w:lang w:eastAsia="da-DK"/>
              </w:rPr>
              <w:t>kr</w:t>
            </w:r>
            <w:proofErr w:type="spellEnd"/>
            <w:r w:rsidRPr="00BD359F">
              <w:rPr>
                <w:rFonts w:ascii="Arial" w:eastAsia="Times New Roman" w:hAnsi="Arial" w:cs="Arial"/>
                <w:sz w:val="20"/>
                <w:szCs w:val="20"/>
                <w:lang w:eastAsia="da-DK"/>
              </w:rPr>
              <w:t xml:space="preserve"> 25.709,25 </w:t>
            </w:r>
          </w:p>
        </w:tc>
        <w:tc>
          <w:tcPr>
            <w:tcW w:w="960" w:type="dxa"/>
            <w:tcBorders>
              <w:top w:val="nil"/>
              <w:left w:val="nil"/>
              <w:bottom w:val="nil"/>
              <w:right w:val="nil"/>
            </w:tcBorders>
            <w:shd w:val="clear" w:color="auto" w:fill="auto"/>
            <w:noWrap/>
            <w:vAlign w:val="bottom"/>
            <w:hideMark/>
          </w:tcPr>
          <w:p w14:paraId="5003C6D6"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3720" w:type="dxa"/>
            <w:gridSpan w:val="3"/>
            <w:tcBorders>
              <w:top w:val="nil"/>
              <w:left w:val="nil"/>
              <w:bottom w:val="nil"/>
              <w:right w:val="nil"/>
            </w:tcBorders>
            <w:shd w:val="clear" w:color="auto" w:fill="auto"/>
            <w:noWrap/>
            <w:vAlign w:val="bottom"/>
            <w:hideMark/>
          </w:tcPr>
          <w:p w14:paraId="3BEFD1A4" w14:textId="77777777" w:rsidR="00A6010D" w:rsidRPr="00BD359F" w:rsidRDefault="00A6010D" w:rsidP="00E833D6">
            <w:pPr>
              <w:spacing w:after="0" w:line="240" w:lineRule="auto"/>
              <w:rPr>
                <w:rFonts w:ascii="Arial" w:eastAsia="Times New Roman" w:hAnsi="Arial" w:cs="Arial"/>
                <w:sz w:val="20"/>
                <w:szCs w:val="20"/>
                <w:lang w:eastAsia="da-DK"/>
              </w:rPr>
            </w:pPr>
            <w:proofErr w:type="spellStart"/>
            <w:r w:rsidRPr="00BD359F">
              <w:rPr>
                <w:rFonts w:ascii="Arial" w:eastAsia="Times New Roman" w:hAnsi="Arial" w:cs="Arial"/>
                <w:sz w:val="20"/>
                <w:szCs w:val="20"/>
                <w:lang w:eastAsia="da-DK"/>
              </w:rPr>
              <w:t>Hervælges</w:t>
            </w:r>
            <w:proofErr w:type="spellEnd"/>
            <w:r w:rsidRPr="00BD359F">
              <w:rPr>
                <w:rFonts w:ascii="Arial" w:eastAsia="Times New Roman" w:hAnsi="Arial" w:cs="Arial"/>
                <w:sz w:val="20"/>
                <w:szCs w:val="20"/>
                <w:lang w:eastAsia="da-DK"/>
              </w:rPr>
              <w:t xml:space="preserve"> fx, finansiel, ydelse</w:t>
            </w:r>
          </w:p>
        </w:tc>
      </w:tr>
      <w:tr w:rsidR="00A6010D" w:rsidRPr="00BD359F" w14:paraId="61346F77" w14:textId="77777777" w:rsidTr="00E833D6">
        <w:trPr>
          <w:trHeight w:val="255"/>
        </w:trPr>
        <w:tc>
          <w:tcPr>
            <w:tcW w:w="1225" w:type="dxa"/>
            <w:tcBorders>
              <w:top w:val="nil"/>
              <w:left w:val="nil"/>
              <w:bottom w:val="nil"/>
              <w:right w:val="nil"/>
            </w:tcBorders>
            <w:shd w:val="clear" w:color="auto" w:fill="auto"/>
            <w:noWrap/>
            <w:vAlign w:val="bottom"/>
            <w:hideMark/>
          </w:tcPr>
          <w:p w14:paraId="0ECC8B75"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315" w:type="dxa"/>
            <w:tcBorders>
              <w:top w:val="nil"/>
              <w:left w:val="nil"/>
              <w:bottom w:val="nil"/>
              <w:right w:val="nil"/>
            </w:tcBorders>
            <w:shd w:val="clear" w:color="auto" w:fill="auto"/>
            <w:noWrap/>
            <w:vAlign w:val="bottom"/>
            <w:hideMark/>
          </w:tcPr>
          <w:p w14:paraId="580EAE17"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960" w:type="dxa"/>
            <w:tcBorders>
              <w:top w:val="nil"/>
              <w:left w:val="nil"/>
              <w:bottom w:val="nil"/>
              <w:right w:val="nil"/>
            </w:tcBorders>
            <w:shd w:val="clear" w:color="auto" w:fill="auto"/>
            <w:noWrap/>
            <w:vAlign w:val="bottom"/>
            <w:hideMark/>
          </w:tcPr>
          <w:p w14:paraId="46399719"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2A6685C1"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3A2617A1"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62653F26" w14:textId="77777777" w:rsidR="00A6010D" w:rsidRPr="00BD359F" w:rsidRDefault="00A6010D" w:rsidP="00E833D6">
            <w:pPr>
              <w:spacing w:after="0" w:line="240" w:lineRule="auto"/>
              <w:rPr>
                <w:rFonts w:ascii="Arial" w:eastAsia="Times New Roman" w:hAnsi="Arial" w:cs="Arial"/>
                <w:sz w:val="20"/>
                <w:szCs w:val="20"/>
                <w:lang w:eastAsia="da-DK"/>
              </w:rPr>
            </w:pPr>
          </w:p>
        </w:tc>
      </w:tr>
      <w:tr w:rsidR="00A6010D" w:rsidRPr="00BD359F" w14:paraId="7A9179F6" w14:textId="77777777" w:rsidTr="00E833D6">
        <w:trPr>
          <w:trHeight w:val="255"/>
        </w:trPr>
        <w:tc>
          <w:tcPr>
            <w:tcW w:w="1225" w:type="dxa"/>
            <w:tcBorders>
              <w:top w:val="nil"/>
              <w:left w:val="nil"/>
              <w:bottom w:val="nil"/>
              <w:right w:val="nil"/>
            </w:tcBorders>
            <w:shd w:val="clear" w:color="auto" w:fill="auto"/>
            <w:noWrap/>
            <w:vAlign w:val="bottom"/>
            <w:hideMark/>
          </w:tcPr>
          <w:p w14:paraId="33A52031"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315" w:type="dxa"/>
            <w:tcBorders>
              <w:top w:val="nil"/>
              <w:left w:val="nil"/>
              <w:bottom w:val="nil"/>
              <w:right w:val="nil"/>
            </w:tcBorders>
            <w:shd w:val="clear" w:color="auto" w:fill="auto"/>
            <w:noWrap/>
            <w:vAlign w:val="bottom"/>
            <w:hideMark/>
          </w:tcPr>
          <w:p w14:paraId="60D0CA38"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960" w:type="dxa"/>
            <w:tcBorders>
              <w:top w:val="nil"/>
              <w:left w:val="nil"/>
              <w:bottom w:val="nil"/>
              <w:right w:val="nil"/>
            </w:tcBorders>
            <w:shd w:val="clear" w:color="auto" w:fill="auto"/>
            <w:noWrap/>
            <w:vAlign w:val="bottom"/>
            <w:hideMark/>
          </w:tcPr>
          <w:p w14:paraId="44EABF0E"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7CB04776"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11B26FBC"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05752823" w14:textId="77777777" w:rsidR="00A6010D" w:rsidRPr="00BD359F" w:rsidRDefault="00A6010D" w:rsidP="00E833D6">
            <w:pPr>
              <w:spacing w:after="0" w:line="240" w:lineRule="auto"/>
              <w:rPr>
                <w:rFonts w:ascii="Arial" w:eastAsia="Times New Roman" w:hAnsi="Arial" w:cs="Arial"/>
                <w:sz w:val="20"/>
                <w:szCs w:val="20"/>
                <w:lang w:eastAsia="da-DK"/>
              </w:rPr>
            </w:pPr>
          </w:p>
        </w:tc>
      </w:tr>
      <w:tr w:rsidR="00A6010D" w:rsidRPr="00BD359F" w14:paraId="254B8E91" w14:textId="77777777" w:rsidTr="00E833D6">
        <w:trPr>
          <w:trHeight w:val="255"/>
        </w:trPr>
        <w:tc>
          <w:tcPr>
            <w:tcW w:w="1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0DBDC" w14:textId="77777777" w:rsidR="00A6010D" w:rsidRPr="00BD359F" w:rsidRDefault="00A6010D" w:rsidP="00E833D6">
            <w:pPr>
              <w:spacing w:after="0" w:line="240" w:lineRule="auto"/>
              <w:rPr>
                <w:rFonts w:ascii="Arial" w:eastAsia="Times New Roman" w:hAnsi="Arial" w:cs="Arial"/>
                <w:sz w:val="20"/>
                <w:szCs w:val="20"/>
                <w:lang w:eastAsia="da-DK"/>
              </w:rPr>
            </w:pPr>
            <w:r w:rsidRPr="00BD359F">
              <w:rPr>
                <w:rFonts w:ascii="Arial" w:eastAsia="Times New Roman" w:hAnsi="Arial" w:cs="Arial"/>
                <w:sz w:val="20"/>
                <w:szCs w:val="20"/>
                <w:lang w:eastAsia="da-DK"/>
              </w:rPr>
              <w:t>Termin</w:t>
            </w:r>
          </w:p>
        </w:tc>
        <w:tc>
          <w:tcPr>
            <w:tcW w:w="1315" w:type="dxa"/>
            <w:tcBorders>
              <w:top w:val="single" w:sz="4" w:space="0" w:color="auto"/>
              <w:left w:val="nil"/>
              <w:bottom w:val="single" w:sz="4" w:space="0" w:color="auto"/>
              <w:right w:val="single" w:sz="4" w:space="0" w:color="auto"/>
            </w:tcBorders>
            <w:shd w:val="clear" w:color="auto" w:fill="auto"/>
            <w:noWrap/>
            <w:vAlign w:val="bottom"/>
            <w:hideMark/>
          </w:tcPr>
          <w:p w14:paraId="4DFF6CC0" w14:textId="77777777" w:rsidR="00A6010D" w:rsidRPr="00BD359F" w:rsidRDefault="00A6010D" w:rsidP="00E833D6">
            <w:pPr>
              <w:spacing w:after="0" w:line="240" w:lineRule="auto"/>
              <w:rPr>
                <w:rFonts w:ascii="Arial" w:eastAsia="Times New Roman" w:hAnsi="Arial" w:cs="Arial"/>
                <w:sz w:val="20"/>
                <w:szCs w:val="20"/>
                <w:lang w:eastAsia="da-DK"/>
              </w:rPr>
            </w:pPr>
            <w:r w:rsidRPr="00BD359F">
              <w:rPr>
                <w:rFonts w:ascii="Arial" w:eastAsia="Times New Roman" w:hAnsi="Arial" w:cs="Arial"/>
                <w:sz w:val="20"/>
                <w:szCs w:val="20"/>
                <w:lang w:eastAsia="da-DK"/>
              </w:rPr>
              <w:t>Primo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AFBD5D1" w14:textId="77777777" w:rsidR="00A6010D" w:rsidRPr="00BD359F" w:rsidRDefault="00A6010D" w:rsidP="00E833D6">
            <w:pPr>
              <w:spacing w:after="0" w:line="240" w:lineRule="auto"/>
              <w:rPr>
                <w:rFonts w:ascii="Arial" w:eastAsia="Times New Roman" w:hAnsi="Arial" w:cs="Arial"/>
                <w:sz w:val="20"/>
                <w:szCs w:val="20"/>
                <w:lang w:eastAsia="da-DK"/>
              </w:rPr>
            </w:pPr>
            <w:r w:rsidRPr="00BD359F">
              <w:rPr>
                <w:rFonts w:ascii="Arial" w:eastAsia="Times New Roman" w:hAnsi="Arial" w:cs="Arial"/>
                <w:sz w:val="20"/>
                <w:szCs w:val="20"/>
                <w:lang w:eastAsia="da-DK"/>
              </w:rPr>
              <w:t>Rente</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0A46AB7D" w14:textId="77777777" w:rsidR="00A6010D" w:rsidRPr="00BD359F" w:rsidRDefault="00A6010D" w:rsidP="00E833D6">
            <w:pPr>
              <w:spacing w:after="0" w:line="240" w:lineRule="auto"/>
              <w:rPr>
                <w:rFonts w:ascii="Arial" w:eastAsia="Times New Roman" w:hAnsi="Arial" w:cs="Arial"/>
                <w:sz w:val="20"/>
                <w:szCs w:val="20"/>
                <w:lang w:eastAsia="da-DK"/>
              </w:rPr>
            </w:pPr>
            <w:r w:rsidRPr="00BD359F">
              <w:rPr>
                <w:rFonts w:ascii="Arial" w:eastAsia="Times New Roman" w:hAnsi="Arial" w:cs="Arial"/>
                <w:sz w:val="20"/>
                <w:szCs w:val="20"/>
                <w:lang w:eastAsia="da-DK"/>
              </w:rPr>
              <w:t>Afdrag</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542D97DA" w14:textId="77777777" w:rsidR="00A6010D" w:rsidRPr="00BD359F" w:rsidRDefault="00A6010D" w:rsidP="00E833D6">
            <w:pPr>
              <w:spacing w:after="0" w:line="240" w:lineRule="auto"/>
              <w:rPr>
                <w:rFonts w:ascii="Arial" w:eastAsia="Times New Roman" w:hAnsi="Arial" w:cs="Arial"/>
                <w:sz w:val="20"/>
                <w:szCs w:val="20"/>
                <w:lang w:eastAsia="da-DK"/>
              </w:rPr>
            </w:pPr>
            <w:r w:rsidRPr="00BD359F">
              <w:rPr>
                <w:rFonts w:ascii="Arial" w:eastAsia="Times New Roman" w:hAnsi="Arial" w:cs="Arial"/>
                <w:sz w:val="20"/>
                <w:szCs w:val="20"/>
                <w:lang w:eastAsia="da-DK"/>
              </w:rPr>
              <w:t>Ydelse</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74275DEF" w14:textId="77777777" w:rsidR="00A6010D" w:rsidRPr="00BD359F" w:rsidRDefault="00A6010D" w:rsidP="00E833D6">
            <w:pPr>
              <w:spacing w:after="0" w:line="240" w:lineRule="auto"/>
              <w:rPr>
                <w:rFonts w:ascii="Arial" w:eastAsia="Times New Roman" w:hAnsi="Arial" w:cs="Arial"/>
                <w:sz w:val="20"/>
                <w:szCs w:val="20"/>
                <w:lang w:eastAsia="da-DK"/>
              </w:rPr>
            </w:pPr>
            <w:r w:rsidRPr="00BD359F">
              <w:rPr>
                <w:rFonts w:ascii="Arial" w:eastAsia="Times New Roman" w:hAnsi="Arial" w:cs="Arial"/>
                <w:sz w:val="20"/>
                <w:szCs w:val="20"/>
                <w:lang w:eastAsia="da-DK"/>
              </w:rPr>
              <w:t>Ultimo</w:t>
            </w:r>
          </w:p>
        </w:tc>
      </w:tr>
      <w:tr w:rsidR="00A6010D" w:rsidRPr="00BD359F" w14:paraId="79F9FFEC" w14:textId="77777777" w:rsidTr="00E833D6">
        <w:trPr>
          <w:trHeight w:val="255"/>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14:paraId="5EA90426"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1</w:t>
            </w:r>
          </w:p>
        </w:tc>
        <w:tc>
          <w:tcPr>
            <w:tcW w:w="1315" w:type="dxa"/>
            <w:tcBorders>
              <w:top w:val="nil"/>
              <w:left w:val="nil"/>
              <w:bottom w:val="single" w:sz="4" w:space="0" w:color="auto"/>
              <w:right w:val="single" w:sz="4" w:space="0" w:color="auto"/>
            </w:tcBorders>
            <w:shd w:val="clear" w:color="auto" w:fill="auto"/>
            <w:noWrap/>
            <w:vAlign w:val="bottom"/>
            <w:hideMark/>
          </w:tcPr>
          <w:p w14:paraId="15111DD8"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100000,0</w:t>
            </w:r>
          </w:p>
        </w:tc>
        <w:tc>
          <w:tcPr>
            <w:tcW w:w="960" w:type="dxa"/>
            <w:tcBorders>
              <w:top w:val="nil"/>
              <w:left w:val="nil"/>
              <w:bottom w:val="single" w:sz="4" w:space="0" w:color="auto"/>
              <w:right w:val="single" w:sz="4" w:space="0" w:color="auto"/>
            </w:tcBorders>
            <w:shd w:val="clear" w:color="auto" w:fill="auto"/>
            <w:noWrap/>
            <w:vAlign w:val="bottom"/>
            <w:hideMark/>
          </w:tcPr>
          <w:p w14:paraId="4CB29A7F"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9000,0</w:t>
            </w:r>
          </w:p>
        </w:tc>
        <w:tc>
          <w:tcPr>
            <w:tcW w:w="1240" w:type="dxa"/>
            <w:tcBorders>
              <w:top w:val="nil"/>
              <w:left w:val="nil"/>
              <w:bottom w:val="single" w:sz="4" w:space="0" w:color="auto"/>
              <w:right w:val="single" w:sz="4" w:space="0" w:color="auto"/>
            </w:tcBorders>
            <w:shd w:val="clear" w:color="auto" w:fill="auto"/>
            <w:noWrap/>
            <w:vAlign w:val="bottom"/>
            <w:hideMark/>
          </w:tcPr>
          <w:p w14:paraId="7ADDC85C"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16709,2</w:t>
            </w:r>
          </w:p>
        </w:tc>
        <w:tc>
          <w:tcPr>
            <w:tcW w:w="1240" w:type="dxa"/>
            <w:tcBorders>
              <w:top w:val="nil"/>
              <w:left w:val="nil"/>
              <w:bottom w:val="single" w:sz="4" w:space="0" w:color="auto"/>
              <w:right w:val="single" w:sz="4" w:space="0" w:color="auto"/>
            </w:tcBorders>
            <w:shd w:val="clear" w:color="auto" w:fill="auto"/>
            <w:noWrap/>
            <w:vAlign w:val="bottom"/>
            <w:hideMark/>
          </w:tcPr>
          <w:p w14:paraId="295C638A"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25709,2</w:t>
            </w:r>
          </w:p>
        </w:tc>
        <w:tc>
          <w:tcPr>
            <w:tcW w:w="1240" w:type="dxa"/>
            <w:tcBorders>
              <w:top w:val="nil"/>
              <w:left w:val="nil"/>
              <w:bottom w:val="single" w:sz="4" w:space="0" w:color="auto"/>
              <w:right w:val="single" w:sz="4" w:space="0" w:color="auto"/>
            </w:tcBorders>
            <w:shd w:val="clear" w:color="auto" w:fill="auto"/>
            <w:noWrap/>
            <w:vAlign w:val="bottom"/>
            <w:hideMark/>
          </w:tcPr>
          <w:p w14:paraId="5863712F"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83290,8</w:t>
            </w:r>
          </w:p>
        </w:tc>
      </w:tr>
      <w:tr w:rsidR="00A6010D" w:rsidRPr="00BD359F" w14:paraId="08F1CF22" w14:textId="77777777" w:rsidTr="00E833D6">
        <w:trPr>
          <w:trHeight w:val="255"/>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14:paraId="06DBF780"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2</w:t>
            </w:r>
          </w:p>
        </w:tc>
        <w:tc>
          <w:tcPr>
            <w:tcW w:w="1315" w:type="dxa"/>
            <w:tcBorders>
              <w:top w:val="nil"/>
              <w:left w:val="nil"/>
              <w:bottom w:val="single" w:sz="4" w:space="0" w:color="auto"/>
              <w:right w:val="single" w:sz="4" w:space="0" w:color="auto"/>
            </w:tcBorders>
            <w:shd w:val="clear" w:color="auto" w:fill="auto"/>
            <w:noWrap/>
            <w:vAlign w:val="bottom"/>
            <w:hideMark/>
          </w:tcPr>
          <w:p w14:paraId="3FB2993B"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83290,8</w:t>
            </w:r>
          </w:p>
        </w:tc>
        <w:tc>
          <w:tcPr>
            <w:tcW w:w="960" w:type="dxa"/>
            <w:tcBorders>
              <w:top w:val="nil"/>
              <w:left w:val="nil"/>
              <w:bottom w:val="single" w:sz="4" w:space="0" w:color="auto"/>
              <w:right w:val="single" w:sz="4" w:space="0" w:color="auto"/>
            </w:tcBorders>
            <w:shd w:val="clear" w:color="auto" w:fill="auto"/>
            <w:noWrap/>
            <w:vAlign w:val="bottom"/>
            <w:hideMark/>
          </w:tcPr>
          <w:p w14:paraId="41AD3AF5"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7496,2</w:t>
            </w:r>
          </w:p>
        </w:tc>
        <w:tc>
          <w:tcPr>
            <w:tcW w:w="1240" w:type="dxa"/>
            <w:tcBorders>
              <w:top w:val="nil"/>
              <w:left w:val="nil"/>
              <w:bottom w:val="single" w:sz="4" w:space="0" w:color="auto"/>
              <w:right w:val="single" w:sz="4" w:space="0" w:color="auto"/>
            </w:tcBorders>
            <w:shd w:val="clear" w:color="auto" w:fill="auto"/>
            <w:noWrap/>
            <w:vAlign w:val="bottom"/>
            <w:hideMark/>
          </w:tcPr>
          <w:p w14:paraId="2DBBB0A2"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18213,1</w:t>
            </w:r>
          </w:p>
        </w:tc>
        <w:tc>
          <w:tcPr>
            <w:tcW w:w="1240" w:type="dxa"/>
            <w:tcBorders>
              <w:top w:val="nil"/>
              <w:left w:val="nil"/>
              <w:bottom w:val="single" w:sz="4" w:space="0" w:color="auto"/>
              <w:right w:val="single" w:sz="4" w:space="0" w:color="auto"/>
            </w:tcBorders>
            <w:shd w:val="clear" w:color="auto" w:fill="auto"/>
            <w:noWrap/>
            <w:vAlign w:val="bottom"/>
            <w:hideMark/>
          </w:tcPr>
          <w:p w14:paraId="1473F259"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25709,2</w:t>
            </w:r>
          </w:p>
        </w:tc>
        <w:tc>
          <w:tcPr>
            <w:tcW w:w="1240" w:type="dxa"/>
            <w:tcBorders>
              <w:top w:val="nil"/>
              <w:left w:val="nil"/>
              <w:bottom w:val="single" w:sz="4" w:space="0" w:color="auto"/>
              <w:right w:val="single" w:sz="4" w:space="0" w:color="auto"/>
            </w:tcBorders>
            <w:shd w:val="clear" w:color="auto" w:fill="auto"/>
            <w:noWrap/>
            <w:vAlign w:val="bottom"/>
            <w:hideMark/>
          </w:tcPr>
          <w:p w14:paraId="3F24FC5A"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65077,7</w:t>
            </w:r>
          </w:p>
        </w:tc>
      </w:tr>
      <w:tr w:rsidR="00A6010D" w:rsidRPr="00BD359F" w14:paraId="7F56F66D" w14:textId="77777777" w:rsidTr="00E833D6">
        <w:trPr>
          <w:trHeight w:val="255"/>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14:paraId="3FA3F4F0"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3</w:t>
            </w:r>
          </w:p>
        </w:tc>
        <w:tc>
          <w:tcPr>
            <w:tcW w:w="1315" w:type="dxa"/>
            <w:tcBorders>
              <w:top w:val="nil"/>
              <w:left w:val="nil"/>
              <w:bottom w:val="single" w:sz="4" w:space="0" w:color="auto"/>
              <w:right w:val="single" w:sz="4" w:space="0" w:color="auto"/>
            </w:tcBorders>
            <w:shd w:val="clear" w:color="auto" w:fill="auto"/>
            <w:noWrap/>
            <w:vAlign w:val="bottom"/>
            <w:hideMark/>
          </w:tcPr>
          <w:p w14:paraId="0FF86DC3"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65077,7</w:t>
            </w:r>
          </w:p>
        </w:tc>
        <w:tc>
          <w:tcPr>
            <w:tcW w:w="960" w:type="dxa"/>
            <w:tcBorders>
              <w:top w:val="nil"/>
              <w:left w:val="nil"/>
              <w:bottom w:val="single" w:sz="4" w:space="0" w:color="auto"/>
              <w:right w:val="single" w:sz="4" w:space="0" w:color="auto"/>
            </w:tcBorders>
            <w:shd w:val="clear" w:color="auto" w:fill="auto"/>
            <w:noWrap/>
            <w:vAlign w:val="bottom"/>
            <w:hideMark/>
          </w:tcPr>
          <w:p w14:paraId="48978BC2"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5857,0</w:t>
            </w:r>
          </w:p>
        </w:tc>
        <w:tc>
          <w:tcPr>
            <w:tcW w:w="1240" w:type="dxa"/>
            <w:tcBorders>
              <w:top w:val="nil"/>
              <w:left w:val="nil"/>
              <w:bottom w:val="single" w:sz="4" w:space="0" w:color="auto"/>
              <w:right w:val="single" w:sz="4" w:space="0" w:color="auto"/>
            </w:tcBorders>
            <w:shd w:val="clear" w:color="auto" w:fill="auto"/>
            <w:noWrap/>
            <w:vAlign w:val="bottom"/>
            <w:hideMark/>
          </w:tcPr>
          <w:p w14:paraId="78D97AF9"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19852,3</w:t>
            </w:r>
          </w:p>
        </w:tc>
        <w:tc>
          <w:tcPr>
            <w:tcW w:w="1240" w:type="dxa"/>
            <w:tcBorders>
              <w:top w:val="nil"/>
              <w:left w:val="nil"/>
              <w:bottom w:val="single" w:sz="4" w:space="0" w:color="auto"/>
              <w:right w:val="single" w:sz="4" w:space="0" w:color="auto"/>
            </w:tcBorders>
            <w:shd w:val="clear" w:color="auto" w:fill="auto"/>
            <w:noWrap/>
            <w:vAlign w:val="bottom"/>
            <w:hideMark/>
          </w:tcPr>
          <w:p w14:paraId="4A4F9911"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25709,2</w:t>
            </w:r>
          </w:p>
        </w:tc>
        <w:tc>
          <w:tcPr>
            <w:tcW w:w="1240" w:type="dxa"/>
            <w:tcBorders>
              <w:top w:val="nil"/>
              <w:left w:val="nil"/>
              <w:bottom w:val="single" w:sz="4" w:space="0" w:color="auto"/>
              <w:right w:val="single" w:sz="4" w:space="0" w:color="auto"/>
            </w:tcBorders>
            <w:shd w:val="clear" w:color="auto" w:fill="auto"/>
            <w:noWrap/>
            <w:vAlign w:val="bottom"/>
            <w:hideMark/>
          </w:tcPr>
          <w:p w14:paraId="6AB00FB1"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45225,4</w:t>
            </w:r>
          </w:p>
        </w:tc>
      </w:tr>
      <w:tr w:rsidR="00A6010D" w:rsidRPr="00BD359F" w14:paraId="3DBE4ECF" w14:textId="77777777" w:rsidTr="00E833D6">
        <w:trPr>
          <w:trHeight w:val="255"/>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14:paraId="4638C0D6"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4</w:t>
            </w:r>
          </w:p>
        </w:tc>
        <w:tc>
          <w:tcPr>
            <w:tcW w:w="1315" w:type="dxa"/>
            <w:tcBorders>
              <w:top w:val="nil"/>
              <w:left w:val="nil"/>
              <w:bottom w:val="single" w:sz="4" w:space="0" w:color="auto"/>
              <w:right w:val="single" w:sz="4" w:space="0" w:color="auto"/>
            </w:tcBorders>
            <w:shd w:val="clear" w:color="auto" w:fill="auto"/>
            <w:noWrap/>
            <w:vAlign w:val="bottom"/>
            <w:hideMark/>
          </w:tcPr>
          <w:p w14:paraId="0A4ABAB8"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45225,4</w:t>
            </w:r>
          </w:p>
        </w:tc>
        <w:tc>
          <w:tcPr>
            <w:tcW w:w="960" w:type="dxa"/>
            <w:tcBorders>
              <w:top w:val="nil"/>
              <w:left w:val="nil"/>
              <w:bottom w:val="single" w:sz="4" w:space="0" w:color="auto"/>
              <w:right w:val="single" w:sz="4" w:space="0" w:color="auto"/>
            </w:tcBorders>
            <w:shd w:val="clear" w:color="auto" w:fill="auto"/>
            <w:noWrap/>
            <w:vAlign w:val="bottom"/>
            <w:hideMark/>
          </w:tcPr>
          <w:p w14:paraId="6FE9EAAD"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4070,3</w:t>
            </w:r>
          </w:p>
        </w:tc>
        <w:tc>
          <w:tcPr>
            <w:tcW w:w="1240" w:type="dxa"/>
            <w:tcBorders>
              <w:top w:val="nil"/>
              <w:left w:val="nil"/>
              <w:bottom w:val="single" w:sz="4" w:space="0" w:color="auto"/>
              <w:right w:val="single" w:sz="4" w:space="0" w:color="auto"/>
            </w:tcBorders>
            <w:shd w:val="clear" w:color="auto" w:fill="auto"/>
            <w:noWrap/>
            <w:vAlign w:val="bottom"/>
            <w:hideMark/>
          </w:tcPr>
          <w:p w14:paraId="7BDCD3C6"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21639,0</w:t>
            </w:r>
          </w:p>
        </w:tc>
        <w:tc>
          <w:tcPr>
            <w:tcW w:w="1240" w:type="dxa"/>
            <w:tcBorders>
              <w:top w:val="nil"/>
              <w:left w:val="nil"/>
              <w:bottom w:val="single" w:sz="4" w:space="0" w:color="auto"/>
              <w:right w:val="single" w:sz="4" w:space="0" w:color="auto"/>
            </w:tcBorders>
            <w:shd w:val="clear" w:color="auto" w:fill="auto"/>
            <w:noWrap/>
            <w:vAlign w:val="bottom"/>
            <w:hideMark/>
          </w:tcPr>
          <w:p w14:paraId="61B5468B"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25709,2</w:t>
            </w:r>
          </w:p>
        </w:tc>
        <w:tc>
          <w:tcPr>
            <w:tcW w:w="1240" w:type="dxa"/>
            <w:tcBorders>
              <w:top w:val="nil"/>
              <w:left w:val="nil"/>
              <w:bottom w:val="single" w:sz="4" w:space="0" w:color="auto"/>
              <w:right w:val="single" w:sz="4" w:space="0" w:color="auto"/>
            </w:tcBorders>
            <w:shd w:val="clear" w:color="auto" w:fill="auto"/>
            <w:noWrap/>
            <w:vAlign w:val="bottom"/>
            <w:hideMark/>
          </w:tcPr>
          <w:p w14:paraId="026026D4"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23586,5</w:t>
            </w:r>
          </w:p>
        </w:tc>
      </w:tr>
      <w:tr w:rsidR="00A6010D" w:rsidRPr="00BD359F" w14:paraId="6DBB0E7C" w14:textId="77777777" w:rsidTr="00E833D6">
        <w:trPr>
          <w:trHeight w:val="255"/>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14:paraId="48E23318"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5</w:t>
            </w:r>
          </w:p>
        </w:tc>
        <w:tc>
          <w:tcPr>
            <w:tcW w:w="1315" w:type="dxa"/>
            <w:tcBorders>
              <w:top w:val="nil"/>
              <w:left w:val="nil"/>
              <w:bottom w:val="single" w:sz="4" w:space="0" w:color="auto"/>
              <w:right w:val="single" w:sz="4" w:space="0" w:color="auto"/>
            </w:tcBorders>
            <w:shd w:val="clear" w:color="auto" w:fill="auto"/>
            <w:noWrap/>
            <w:vAlign w:val="bottom"/>
            <w:hideMark/>
          </w:tcPr>
          <w:p w14:paraId="28CEECAC"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23586,5</w:t>
            </w:r>
          </w:p>
        </w:tc>
        <w:tc>
          <w:tcPr>
            <w:tcW w:w="960" w:type="dxa"/>
            <w:tcBorders>
              <w:top w:val="nil"/>
              <w:left w:val="nil"/>
              <w:bottom w:val="single" w:sz="4" w:space="0" w:color="auto"/>
              <w:right w:val="single" w:sz="4" w:space="0" w:color="auto"/>
            </w:tcBorders>
            <w:shd w:val="clear" w:color="auto" w:fill="auto"/>
            <w:noWrap/>
            <w:vAlign w:val="bottom"/>
            <w:hideMark/>
          </w:tcPr>
          <w:p w14:paraId="255A4ADE"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2122,8</w:t>
            </w:r>
          </w:p>
        </w:tc>
        <w:tc>
          <w:tcPr>
            <w:tcW w:w="1240" w:type="dxa"/>
            <w:tcBorders>
              <w:top w:val="nil"/>
              <w:left w:val="nil"/>
              <w:bottom w:val="single" w:sz="4" w:space="0" w:color="auto"/>
              <w:right w:val="single" w:sz="4" w:space="0" w:color="auto"/>
            </w:tcBorders>
            <w:shd w:val="clear" w:color="auto" w:fill="auto"/>
            <w:noWrap/>
            <w:vAlign w:val="bottom"/>
            <w:hideMark/>
          </w:tcPr>
          <w:p w14:paraId="13F6EBF6"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23586,5</w:t>
            </w:r>
          </w:p>
        </w:tc>
        <w:tc>
          <w:tcPr>
            <w:tcW w:w="1240" w:type="dxa"/>
            <w:tcBorders>
              <w:top w:val="nil"/>
              <w:left w:val="nil"/>
              <w:bottom w:val="single" w:sz="4" w:space="0" w:color="auto"/>
              <w:right w:val="single" w:sz="4" w:space="0" w:color="auto"/>
            </w:tcBorders>
            <w:shd w:val="clear" w:color="auto" w:fill="auto"/>
            <w:noWrap/>
            <w:vAlign w:val="bottom"/>
            <w:hideMark/>
          </w:tcPr>
          <w:p w14:paraId="02C6F085"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25709,2</w:t>
            </w:r>
          </w:p>
        </w:tc>
        <w:tc>
          <w:tcPr>
            <w:tcW w:w="1240" w:type="dxa"/>
            <w:tcBorders>
              <w:top w:val="nil"/>
              <w:left w:val="nil"/>
              <w:bottom w:val="single" w:sz="4" w:space="0" w:color="auto"/>
              <w:right w:val="single" w:sz="4" w:space="0" w:color="auto"/>
            </w:tcBorders>
            <w:shd w:val="clear" w:color="auto" w:fill="auto"/>
            <w:noWrap/>
            <w:vAlign w:val="bottom"/>
            <w:hideMark/>
          </w:tcPr>
          <w:p w14:paraId="2505E1FB"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0,0</w:t>
            </w:r>
          </w:p>
        </w:tc>
      </w:tr>
      <w:tr w:rsidR="00A6010D" w:rsidRPr="00BD359F" w14:paraId="4C8E50D7" w14:textId="77777777" w:rsidTr="00E833D6">
        <w:trPr>
          <w:trHeight w:val="255"/>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14:paraId="3C2793A6" w14:textId="77777777" w:rsidR="00A6010D" w:rsidRPr="00BD359F" w:rsidRDefault="00A6010D" w:rsidP="00E833D6">
            <w:pPr>
              <w:spacing w:after="0" w:line="240" w:lineRule="auto"/>
              <w:rPr>
                <w:rFonts w:ascii="Arial" w:eastAsia="Times New Roman" w:hAnsi="Arial" w:cs="Arial"/>
                <w:sz w:val="20"/>
                <w:szCs w:val="20"/>
                <w:lang w:eastAsia="da-DK"/>
              </w:rPr>
            </w:pPr>
            <w:r w:rsidRPr="00BD359F">
              <w:rPr>
                <w:rFonts w:ascii="Arial" w:eastAsia="Times New Roman" w:hAnsi="Arial" w:cs="Arial"/>
                <w:sz w:val="20"/>
                <w:szCs w:val="20"/>
                <w:lang w:eastAsia="da-DK"/>
              </w:rPr>
              <w:t>I alt</w:t>
            </w:r>
          </w:p>
        </w:tc>
        <w:tc>
          <w:tcPr>
            <w:tcW w:w="1315" w:type="dxa"/>
            <w:tcBorders>
              <w:top w:val="nil"/>
              <w:left w:val="nil"/>
              <w:bottom w:val="single" w:sz="4" w:space="0" w:color="auto"/>
              <w:right w:val="single" w:sz="4" w:space="0" w:color="auto"/>
            </w:tcBorders>
            <w:shd w:val="clear" w:color="auto" w:fill="auto"/>
            <w:noWrap/>
            <w:vAlign w:val="bottom"/>
            <w:hideMark/>
          </w:tcPr>
          <w:p w14:paraId="555810A9" w14:textId="77777777" w:rsidR="00A6010D" w:rsidRPr="00BD359F" w:rsidRDefault="00A6010D" w:rsidP="00E833D6">
            <w:pPr>
              <w:spacing w:after="0" w:line="240" w:lineRule="auto"/>
              <w:rPr>
                <w:rFonts w:ascii="Arial" w:eastAsia="Times New Roman" w:hAnsi="Arial" w:cs="Arial"/>
                <w:sz w:val="20"/>
                <w:szCs w:val="20"/>
                <w:lang w:eastAsia="da-DK"/>
              </w:rPr>
            </w:pPr>
            <w:r w:rsidRPr="00BD359F">
              <w:rPr>
                <w:rFonts w:ascii="Arial" w:eastAsia="Times New Roman" w:hAnsi="Arial" w:cs="Arial"/>
                <w:sz w:val="20"/>
                <w:szCs w:val="20"/>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14:paraId="2E83F691"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28546,2</w:t>
            </w:r>
          </w:p>
        </w:tc>
        <w:tc>
          <w:tcPr>
            <w:tcW w:w="1240" w:type="dxa"/>
            <w:tcBorders>
              <w:top w:val="nil"/>
              <w:left w:val="nil"/>
              <w:bottom w:val="single" w:sz="4" w:space="0" w:color="auto"/>
              <w:right w:val="single" w:sz="4" w:space="0" w:color="auto"/>
            </w:tcBorders>
            <w:shd w:val="clear" w:color="auto" w:fill="auto"/>
            <w:noWrap/>
            <w:vAlign w:val="bottom"/>
            <w:hideMark/>
          </w:tcPr>
          <w:p w14:paraId="1796E3FB"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100000,0</w:t>
            </w:r>
          </w:p>
        </w:tc>
        <w:tc>
          <w:tcPr>
            <w:tcW w:w="1240" w:type="dxa"/>
            <w:tcBorders>
              <w:top w:val="nil"/>
              <w:left w:val="nil"/>
              <w:bottom w:val="single" w:sz="4" w:space="0" w:color="auto"/>
              <w:right w:val="single" w:sz="4" w:space="0" w:color="auto"/>
            </w:tcBorders>
            <w:shd w:val="clear" w:color="auto" w:fill="auto"/>
            <w:noWrap/>
            <w:vAlign w:val="bottom"/>
            <w:hideMark/>
          </w:tcPr>
          <w:p w14:paraId="12B4DCB8"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128546,2</w:t>
            </w:r>
          </w:p>
        </w:tc>
        <w:tc>
          <w:tcPr>
            <w:tcW w:w="1240" w:type="dxa"/>
            <w:tcBorders>
              <w:top w:val="nil"/>
              <w:left w:val="nil"/>
              <w:bottom w:val="single" w:sz="4" w:space="0" w:color="auto"/>
              <w:right w:val="single" w:sz="4" w:space="0" w:color="auto"/>
            </w:tcBorders>
            <w:shd w:val="clear" w:color="auto" w:fill="auto"/>
            <w:noWrap/>
            <w:vAlign w:val="bottom"/>
            <w:hideMark/>
          </w:tcPr>
          <w:p w14:paraId="3F842BBA" w14:textId="77777777" w:rsidR="00A6010D" w:rsidRPr="00BD359F" w:rsidRDefault="00A6010D" w:rsidP="00E833D6">
            <w:pPr>
              <w:spacing w:after="0" w:line="240" w:lineRule="auto"/>
              <w:rPr>
                <w:rFonts w:ascii="Arial" w:eastAsia="Times New Roman" w:hAnsi="Arial" w:cs="Arial"/>
                <w:sz w:val="20"/>
                <w:szCs w:val="20"/>
                <w:lang w:eastAsia="da-DK"/>
              </w:rPr>
            </w:pPr>
            <w:r w:rsidRPr="00BD359F">
              <w:rPr>
                <w:rFonts w:ascii="Arial" w:eastAsia="Times New Roman" w:hAnsi="Arial" w:cs="Arial"/>
                <w:sz w:val="20"/>
                <w:szCs w:val="20"/>
                <w:lang w:eastAsia="da-DK"/>
              </w:rPr>
              <w:t> </w:t>
            </w:r>
          </w:p>
        </w:tc>
      </w:tr>
      <w:tr w:rsidR="00A6010D" w:rsidRPr="00BD359F" w14:paraId="77369BC8" w14:textId="77777777" w:rsidTr="00E833D6">
        <w:trPr>
          <w:trHeight w:val="255"/>
        </w:trPr>
        <w:tc>
          <w:tcPr>
            <w:tcW w:w="1225" w:type="dxa"/>
            <w:tcBorders>
              <w:top w:val="nil"/>
              <w:left w:val="nil"/>
              <w:bottom w:val="nil"/>
              <w:right w:val="nil"/>
            </w:tcBorders>
            <w:shd w:val="clear" w:color="auto" w:fill="auto"/>
            <w:noWrap/>
            <w:vAlign w:val="bottom"/>
            <w:hideMark/>
          </w:tcPr>
          <w:p w14:paraId="0AC032E2"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315" w:type="dxa"/>
            <w:tcBorders>
              <w:top w:val="nil"/>
              <w:left w:val="nil"/>
              <w:bottom w:val="nil"/>
              <w:right w:val="nil"/>
            </w:tcBorders>
            <w:shd w:val="clear" w:color="auto" w:fill="auto"/>
            <w:noWrap/>
            <w:vAlign w:val="bottom"/>
            <w:hideMark/>
          </w:tcPr>
          <w:p w14:paraId="0A6CB55D"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960" w:type="dxa"/>
            <w:tcBorders>
              <w:top w:val="nil"/>
              <w:left w:val="nil"/>
              <w:bottom w:val="nil"/>
              <w:right w:val="nil"/>
            </w:tcBorders>
            <w:shd w:val="clear" w:color="auto" w:fill="auto"/>
            <w:noWrap/>
            <w:vAlign w:val="bottom"/>
            <w:hideMark/>
          </w:tcPr>
          <w:p w14:paraId="0776592D"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6247C326"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761684A8"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58EC2AE6" w14:textId="77777777" w:rsidR="00A6010D" w:rsidRPr="00BD359F" w:rsidRDefault="00A6010D" w:rsidP="00E833D6">
            <w:pPr>
              <w:spacing w:after="0" w:line="240" w:lineRule="auto"/>
              <w:rPr>
                <w:rFonts w:ascii="Arial" w:eastAsia="Times New Roman" w:hAnsi="Arial" w:cs="Arial"/>
                <w:sz w:val="20"/>
                <w:szCs w:val="20"/>
                <w:lang w:eastAsia="da-DK"/>
              </w:rPr>
            </w:pPr>
          </w:p>
        </w:tc>
      </w:tr>
      <w:tr w:rsidR="00A6010D" w:rsidRPr="00BD359F" w14:paraId="2E5506C9" w14:textId="77777777" w:rsidTr="00E833D6">
        <w:trPr>
          <w:trHeight w:val="375"/>
        </w:trPr>
        <w:tc>
          <w:tcPr>
            <w:tcW w:w="1225" w:type="dxa"/>
            <w:tcBorders>
              <w:top w:val="nil"/>
              <w:left w:val="nil"/>
              <w:bottom w:val="nil"/>
              <w:right w:val="nil"/>
            </w:tcBorders>
            <w:shd w:val="clear" w:color="auto" w:fill="auto"/>
            <w:noWrap/>
            <w:vAlign w:val="bottom"/>
            <w:hideMark/>
          </w:tcPr>
          <w:p w14:paraId="05034CE2" w14:textId="77777777" w:rsidR="00A6010D" w:rsidRPr="00BD359F" w:rsidRDefault="00A6010D" w:rsidP="00E833D6">
            <w:pPr>
              <w:spacing w:after="0" w:line="240" w:lineRule="auto"/>
              <w:rPr>
                <w:rFonts w:ascii="Arial" w:eastAsia="Times New Roman" w:hAnsi="Arial" w:cs="Arial"/>
                <w:i/>
                <w:iCs/>
                <w:sz w:val="28"/>
                <w:szCs w:val="28"/>
                <w:lang w:eastAsia="da-DK"/>
              </w:rPr>
            </w:pPr>
          </w:p>
        </w:tc>
        <w:tc>
          <w:tcPr>
            <w:tcW w:w="1315" w:type="dxa"/>
            <w:tcBorders>
              <w:top w:val="nil"/>
              <w:left w:val="nil"/>
              <w:bottom w:val="nil"/>
              <w:right w:val="nil"/>
            </w:tcBorders>
            <w:shd w:val="clear" w:color="auto" w:fill="auto"/>
            <w:noWrap/>
            <w:vAlign w:val="bottom"/>
            <w:hideMark/>
          </w:tcPr>
          <w:p w14:paraId="6AA92C14"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960" w:type="dxa"/>
            <w:tcBorders>
              <w:top w:val="nil"/>
              <w:left w:val="nil"/>
              <w:bottom w:val="nil"/>
              <w:right w:val="nil"/>
            </w:tcBorders>
            <w:shd w:val="clear" w:color="auto" w:fill="auto"/>
            <w:noWrap/>
            <w:vAlign w:val="bottom"/>
            <w:hideMark/>
          </w:tcPr>
          <w:p w14:paraId="770CDB05"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433B5444"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561C7B82"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1DBB1D05" w14:textId="77777777" w:rsidR="00A6010D" w:rsidRPr="00BD359F" w:rsidRDefault="00A6010D" w:rsidP="00E833D6">
            <w:pPr>
              <w:spacing w:after="0" w:line="240" w:lineRule="auto"/>
              <w:rPr>
                <w:rFonts w:ascii="Arial" w:eastAsia="Times New Roman" w:hAnsi="Arial" w:cs="Arial"/>
                <w:sz w:val="20"/>
                <w:szCs w:val="20"/>
                <w:lang w:eastAsia="da-DK"/>
              </w:rPr>
            </w:pPr>
          </w:p>
        </w:tc>
      </w:tr>
      <w:tr w:rsidR="00A6010D" w:rsidRPr="00BD359F" w14:paraId="15DC5589" w14:textId="77777777" w:rsidTr="00E833D6">
        <w:trPr>
          <w:trHeight w:val="255"/>
        </w:trPr>
        <w:tc>
          <w:tcPr>
            <w:tcW w:w="1225" w:type="dxa"/>
            <w:tcBorders>
              <w:top w:val="nil"/>
              <w:left w:val="nil"/>
              <w:bottom w:val="nil"/>
              <w:right w:val="nil"/>
            </w:tcBorders>
            <w:shd w:val="clear" w:color="auto" w:fill="auto"/>
            <w:noWrap/>
            <w:vAlign w:val="bottom"/>
            <w:hideMark/>
          </w:tcPr>
          <w:p w14:paraId="0EF208D1"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315" w:type="dxa"/>
            <w:tcBorders>
              <w:top w:val="nil"/>
              <w:left w:val="nil"/>
              <w:bottom w:val="nil"/>
              <w:right w:val="nil"/>
            </w:tcBorders>
            <w:shd w:val="clear" w:color="auto" w:fill="auto"/>
            <w:noWrap/>
            <w:vAlign w:val="bottom"/>
            <w:hideMark/>
          </w:tcPr>
          <w:p w14:paraId="7648EB73"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960" w:type="dxa"/>
            <w:tcBorders>
              <w:top w:val="nil"/>
              <w:left w:val="nil"/>
              <w:bottom w:val="nil"/>
              <w:right w:val="nil"/>
            </w:tcBorders>
            <w:shd w:val="clear" w:color="auto" w:fill="auto"/>
            <w:noWrap/>
            <w:vAlign w:val="bottom"/>
            <w:hideMark/>
          </w:tcPr>
          <w:p w14:paraId="667D9D73"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7C0E3C96"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49373157"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656CB157" w14:textId="77777777" w:rsidR="00A6010D" w:rsidRPr="00BD359F" w:rsidRDefault="00A6010D" w:rsidP="00E833D6">
            <w:pPr>
              <w:spacing w:after="0" w:line="240" w:lineRule="auto"/>
              <w:rPr>
                <w:rFonts w:ascii="Arial" w:eastAsia="Times New Roman" w:hAnsi="Arial" w:cs="Arial"/>
                <w:sz w:val="20"/>
                <w:szCs w:val="20"/>
                <w:lang w:eastAsia="da-DK"/>
              </w:rPr>
            </w:pPr>
          </w:p>
        </w:tc>
      </w:tr>
      <w:tr w:rsidR="00A6010D" w:rsidRPr="00BD359F" w14:paraId="12CF857A" w14:textId="77777777" w:rsidTr="00E833D6">
        <w:trPr>
          <w:trHeight w:val="255"/>
        </w:trPr>
        <w:tc>
          <w:tcPr>
            <w:tcW w:w="1225" w:type="dxa"/>
            <w:tcBorders>
              <w:top w:val="nil"/>
              <w:left w:val="nil"/>
              <w:bottom w:val="nil"/>
              <w:right w:val="nil"/>
            </w:tcBorders>
            <w:shd w:val="clear" w:color="auto" w:fill="auto"/>
            <w:noWrap/>
            <w:vAlign w:val="bottom"/>
            <w:hideMark/>
          </w:tcPr>
          <w:p w14:paraId="40CA3712" w14:textId="77777777" w:rsidR="00A6010D" w:rsidRPr="00BD359F" w:rsidRDefault="00A6010D" w:rsidP="00E833D6">
            <w:pPr>
              <w:spacing w:after="0" w:line="240" w:lineRule="auto"/>
              <w:rPr>
                <w:rFonts w:ascii="Arial" w:eastAsia="Times New Roman" w:hAnsi="Arial" w:cs="Arial"/>
                <w:sz w:val="20"/>
                <w:szCs w:val="20"/>
                <w:lang w:eastAsia="da-DK"/>
              </w:rPr>
            </w:pPr>
            <w:r w:rsidRPr="00BD359F">
              <w:rPr>
                <w:rFonts w:ascii="Arial" w:eastAsia="Times New Roman" w:hAnsi="Arial" w:cs="Arial"/>
                <w:sz w:val="20"/>
                <w:szCs w:val="20"/>
                <w:lang w:eastAsia="da-DK"/>
              </w:rPr>
              <w:t>Hovedstol</w:t>
            </w:r>
          </w:p>
        </w:tc>
        <w:tc>
          <w:tcPr>
            <w:tcW w:w="1315" w:type="dxa"/>
            <w:tcBorders>
              <w:top w:val="nil"/>
              <w:left w:val="nil"/>
              <w:bottom w:val="nil"/>
              <w:right w:val="nil"/>
            </w:tcBorders>
            <w:shd w:val="clear" w:color="auto" w:fill="auto"/>
            <w:noWrap/>
            <w:vAlign w:val="bottom"/>
            <w:hideMark/>
          </w:tcPr>
          <w:p w14:paraId="28AF8043"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-100000</w:t>
            </w:r>
          </w:p>
        </w:tc>
        <w:tc>
          <w:tcPr>
            <w:tcW w:w="960" w:type="dxa"/>
            <w:tcBorders>
              <w:top w:val="nil"/>
              <w:left w:val="nil"/>
              <w:bottom w:val="nil"/>
              <w:right w:val="nil"/>
            </w:tcBorders>
            <w:shd w:val="clear" w:color="auto" w:fill="auto"/>
            <w:noWrap/>
            <w:vAlign w:val="bottom"/>
            <w:hideMark/>
          </w:tcPr>
          <w:p w14:paraId="6FD85232"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58D6296B"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2AFFE562"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360FAF94" w14:textId="77777777" w:rsidR="00A6010D" w:rsidRPr="00BD359F" w:rsidRDefault="00A6010D" w:rsidP="00E833D6">
            <w:pPr>
              <w:spacing w:after="0" w:line="240" w:lineRule="auto"/>
              <w:rPr>
                <w:rFonts w:ascii="Arial" w:eastAsia="Times New Roman" w:hAnsi="Arial" w:cs="Arial"/>
                <w:sz w:val="20"/>
                <w:szCs w:val="20"/>
                <w:lang w:eastAsia="da-DK"/>
              </w:rPr>
            </w:pPr>
          </w:p>
        </w:tc>
      </w:tr>
      <w:tr w:rsidR="00A6010D" w:rsidRPr="00BD359F" w14:paraId="552F9EB2" w14:textId="77777777" w:rsidTr="00E833D6">
        <w:trPr>
          <w:trHeight w:val="255"/>
        </w:trPr>
        <w:tc>
          <w:tcPr>
            <w:tcW w:w="1225" w:type="dxa"/>
            <w:tcBorders>
              <w:top w:val="nil"/>
              <w:left w:val="nil"/>
              <w:bottom w:val="nil"/>
              <w:right w:val="nil"/>
            </w:tcBorders>
            <w:shd w:val="clear" w:color="auto" w:fill="auto"/>
            <w:noWrap/>
            <w:vAlign w:val="bottom"/>
            <w:hideMark/>
          </w:tcPr>
          <w:p w14:paraId="3E406273" w14:textId="77777777" w:rsidR="00A6010D" w:rsidRPr="00BD359F" w:rsidRDefault="00A6010D" w:rsidP="00E833D6">
            <w:pPr>
              <w:spacing w:after="0" w:line="240" w:lineRule="auto"/>
              <w:rPr>
                <w:rFonts w:ascii="Arial" w:eastAsia="Times New Roman" w:hAnsi="Arial" w:cs="Arial"/>
                <w:sz w:val="20"/>
                <w:szCs w:val="20"/>
                <w:lang w:eastAsia="da-DK"/>
              </w:rPr>
            </w:pPr>
            <w:r w:rsidRPr="00BD359F">
              <w:rPr>
                <w:rFonts w:ascii="Arial" w:eastAsia="Times New Roman" w:hAnsi="Arial" w:cs="Arial"/>
                <w:sz w:val="20"/>
                <w:szCs w:val="20"/>
                <w:lang w:eastAsia="da-DK"/>
              </w:rPr>
              <w:t>Rentesats</w:t>
            </w:r>
          </w:p>
        </w:tc>
        <w:tc>
          <w:tcPr>
            <w:tcW w:w="1315" w:type="dxa"/>
            <w:tcBorders>
              <w:top w:val="nil"/>
              <w:left w:val="nil"/>
              <w:bottom w:val="nil"/>
              <w:right w:val="nil"/>
            </w:tcBorders>
            <w:shd w:val="clear" w:color="auto" w:fill="auto"/>
            <w:noWrap/>
            <w:vAlign w:val="bottom"/>
            <w:hideMark/>
          </w:tcPr>
          <w:p w14:paraId="470DBA68"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9%</w:t>
            </w:r>
          </w:p>
        </w:tc>
        <w:tc>
          <w:tcPr>
            <w:tcW w:w="960" w:type="dxa"/>
            <w:tcBorders>
              <w:top w:val="nil"/>
              <w:left w:val="nil"/>
              <w:bottom w:val="nil"/>
              <w:right w:val="nil"/>
            </w:tcBorders>
            <w:shd w:val="clear" w:color="auto" w:fill="auto"/>
            <w:noWrap/>
            <w:vAlign w:val="bottom"/>
            <w:hideMark/>
          </w:tcPr>
          <w:p w14:paraId="74B4FF72"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5EB8A62F"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6CCC36F5"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716545B2" w14:textId="77777777" w:rsidR="00A6010D" w:rsidRPr="00BD359F" w:rsidRDefault="00A6010D" w:rsidP="00E833D6">
            <w:pPr>
              <w:spacing w:after="0" w:line="240" w:lineRule="auto"/>
              <w:rPr>
                <w:rFonts w:ascii="Arial" w:eastAsia="Times New Roman" w:hAnsi="Arial" w:cs="Arial"/>
                <w:sz w:val="20"/>
                <w:szCs w:val="20"/>
                <w:lang w:eastAsia="da-DK"/>
              </w:rPr>
            </w:pPr>
          </w:p>
        </w:tc>
      </w:tr>
      <w:tr w:rsidR="00A6010D" w:rsidRPr="00BD359F" w14:paraId="110E02C3" w14:textId="77777777" w:rsidTr="00E833D6">
        <w:trPr>
          <w:trHeight w:val="255"/>
        </w:trPr>
        <w:tc>
          <w:tcPr>
            <w:tcW w:w="1225" w:type="dxa"/>
            <w:tcBorders>
              <w:top w:val="nil"/>
              <w:left w:val="nil"/>
              <w:bottom w:val="nil"/>
              <w:right w:val="nil"/>
            </w:tcBorders>
            <w:shd w:val="clear" w:color="auto" w:fill="auto"/>
            <w:noWrap/>
            <w:vAlign w:val="bottom"/>
            <w:hideMark/>
          </w:tcPr>
          <w:p w14:paraId="1EE7F532" w14:textId="77777777" w:rsidR="00A6010D" w:rsidRPr="00BD359F" w:rsidRDefault="00A6010D" w:rsidP="00E833D6">
            <w:pPr>
              <w:spacing w:after="0" w:line="240" w:lineRule="auto"/>
              <w:rPr>
                <w:rFonts w:ascii="Arial" w:eastAsia="Times New Roman" w:hAnsi="Arial" w:cs="Arial"/>
                <w:sz w:val="20"/>
                <w:szCs w:val="20"/>
                <w:lang w:eastAsia="da-DK"/>
              </w:rPr>
            </w:pPr>
            <w:r w:rsidRPr="00BD359F">
              <w:rPr>
                <w:rFonts w:ascii="Arial" w:eastAsia="Times New Roman" w:hAnsi="Arial" w:cs="Arial"/>
                <w:sz w:val="20"/>
                <w:szCs w:val="20"/>
                <w:lang w:eastAsia="da-DK"/>
              </w:rPr>
              <w:t>Løbetid</w:t>
            </w:r>
          </w:p>
        </w:tc>
        <w:tc>
          <w:tcPr>
            <w:tcW w:w="1315" w:type="dxa"/>
            <w:tcBorders>
              <w:top w:val="nil"/>
              <w:left w:val="nil"/>
              <w:bottom w:val="nil"/>
              <w:right w:val="nil"/>
            </w:tcBorders>
            <w:shd w:val="clear" w:color="auto" w:fill="auto"/>
            <w:noWrap/>
            <w:vAlign w:val="bottom"/>
            <w:hideMark/>
          </w:tcPr>
          <w:p w14:paraId="43B65389"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5</w:t>
            </w:r>
          </w:p>
        </w:tc>
        <w:tc>
          <w:tcPr>
            <w:tcW w:w="960" w:type="dxa"/>
            <w:tcBorders>
              <w:top w:val="nil"/>
              <w:left w:val="nil"/>
              <w:bottom w:val="nil"/>
              <w:right w:val="nil"/>
            </w:tcBorders>
            <w:shd w:val="clear" w:color="auto" w:fill="auto"/>
            <w:noWrap/>
            <w:vAlign w:val="bottom"/>
            <w:hideMark/>
          </w:tcPr>
          <w:p w14:paraId="44AF767A"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1A60F9A5"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1555E1D2"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1AC4F595" w14:textId="77777777" w:rsidR="00A6010D" w:rsidRPr="00BD359F" w:rsidRDefault="00A6010D" w:rsidP="00E833D6">
            <w:pPr>
              <w:spacing w:after="0" w:line="240" w:lineRule="auto"/>
              <w:rPr>
                <w:rFonts w:ascii="Arial" w:eastAsia="Times New Roman" w:hAnsi="Arial" w:cs="Arial"/>
                <w:sz w:val="20"/>
                <w:szCs w:val="20"/>
                <w:lang w:eastAsia="da-DK"/>
              </w:rPr>
            </w:pPr>
          </w:p>
        </w:tc>
      </w:tr>
      <w:tr w:rsidR="00A6010D" w:rsidRPr="00BD359F" w14:paraId="4B57116A" w14:textId="77777777" w:rsidTr="00E833D6">
        <w:trPr>
          <w:trHeight w:val="255"/>
        </w:trPr>
        <w:tc>
          <w:tcPr>
            <w:tcW w:w="1225" w:type="dxa"/>
            <w:tcBorders>
              <w:top w:val="nil"/>
              <w:left w:val="nil"/>
              <w:bottom w:val="nil"/>
              <w:right w:val="nil"/>
            </w:tcBorders>
            <w:shd w:val="clear" w:color="auto" w:fill="auto"/>
            <w:noWrap/>
            <w:vAlign w:val="bottom"/>
            <w:hideMark/>
          </w:tcPr>
          <w:p w14:paraId="618CBE11"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315" w:type="dxa"/>
            <w:tcBorders>
              <w:top w:val="nil"/>
              <w:left w:val="nil"/>
              <w:bottom w:val="nil"/>
              <w:right w:val="nil"/>
            </w:tcBorders>
            <w:shd w:val="clear" w:color="auto" w:fill="auto"/>
            <w:noWrap/>
            <w:vAlign w:val="bottom"/>
            <w:hideMark/>
          </w:tcPr>
          <w:p w14:paraId="6F647A19"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960" w:type="dxa"/>
            <w:tcBorders>
              <w:top w:val="nil"/>
              <w:left w:val="nil"/>
              <w:bottom w:val="nil"/>
              <w:right w:val="nil"/>
            </w:tcBorders>
            <w:shd w:val="clear" w:color="auto" w:fill="auto"/>
            <w:noWrap/>
            <w:vAlign w:val="bottom"/>
            <w:hideMark/>
          </w:tcPr>
          <w:p w14:paraId="7CAD0ECF"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161E139D"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1AE31D9E"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15F3F6FD" w14:textId="77777777" w:rsidR="00A6010D" w:rsidRPr="00BD359F" w:rsidRDefault="00A6010D" w:rsidP="00E833D6">
            <w:pPr>
              <w:spacing w:after="0" w:line="240" w:lineRule="auto"/>
              <w:rPr>
                <w:rFonts w:ascii="Arial" w:eastAsia="Times New Roman" w:hAnsi="Arial" w:cs="Arial"/>
                <w:sz w:val="20"/>
                <w:szCs w:val="20"/>
                <w:lang w:eastAsia="da-DK"/>
              </w:rPr>
            </w:pPr>
          </w:p>
        </w:tc>
      </w:tr>
      <w:tr w:rsidR="00A6010D" w:rsidRPr="00BD359F" w14:paraId="2026F0EC" w14:textId="77777777" w:rsidTr="00E833D6">
        <w:trPr>
          <w:trHeight w:val="255"/>
        </w:trPr>
        <w:tc>
          <w:tcPr>
            <w:tcW w:w="1225" w:type="dxa"/>
            <w:tcBorders>
              <w:top w:val="nil"/>
              <w:left w:val="nil"/>
              <w:bottom w:val="nil"/>
              <w:right w:val="nil"/>
            </w:tcBorders>
            <w:shd w:val="clear" w:color="auto" w:fill="auto"/>
            <w:noWrap/>
            <w:vAlign w:val="bottom"/>
            <w:hideMark/>
          </w:tcPr>
          <w:p w14:paraId="6643F09D"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315" w:type="dxa"/>
            <w:tcBorders>
              <w:top w:val="nil"/>
              <w:left w:val="nil"/>
              <w:bottom w:val="nil"/>
              <w:right w:val="nil"/>
            </w:tcBorders>
            <w:shd w:val="clear" w:color="auto" w:fill="auto"/>
            <w:noWrap/>
            <w:vAlign w:val="bottom"/>
            <w:hideMark/>
          </w:tcPr>
          <w:p w14:paraId="5772A075"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960" w:type="dxa"/>
            <w:tcBorders>
              <w:top w:val="nil"/>
              <w:left w:val="nil"/>
              <w:bottom w:val="nil"/>
              <w:right w:val="nil"/>
            </w:tcBorders>
            <w:shd w:val="clear" w:color="auto" w:fill="auto"/>
            <w:noWrap/>
            <w:vAlign w:val="bottom"/>
            <w:hideMark/>
          </w:tcPr>
          <w:p w14:paraId="63829825"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2413B602"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233A3A27"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0BD5B254" w14:textId="77777777" w:rsidR="00A6010D" w:rsidRPr="00BD359F" w:rsidRDefault="00A6010D" w:rsidP="00E833D6">
            <w:pPr>
              <w:spacing w:after="0" w:line="240" w:lineRule="auto"/>
              <w:rPr>
                <w:rFonts w:ascii="Arial" w:eastAsia="Times New Roman" w:hAnsi="Arial" w:cs="Arial"/>
                <w:sz w:val="20"/>
                <w:szCs w:val="20"/>
                <w:lang w:eastAsia="da-DK"/>
              </w:rPr>
            </w:pPr>
          </w:p>
        </w:tc>
      </w:tr>
      <w:tr w:rsidR="00A6010D" w:rsidRPr="00BD359F" w14:paraId="29EAE165" w14:textId="77777777" w:rsidTr="00E833D6">
        <w:trPr>
          <w:trHeight w:val="255"/>
        </w:trPr>
        <w:tc>
          <w:tcPr>
            <w:tcW w:w="1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54E40" w14:textId="77777777" w:rsidR="00A6010D" w:rsidRPr="00BD359F" w:rsidRDefault="00A6010D" w:rsidP="00E833D6">
            <w:pPr>
              <w:spacing w:after="0" w:line="240" w:lineRule="auto"/>
              <w:rPr>
                <w:rFonts w:ascii="Arial" w:eastAsia="Times New Roman" w:hAnsi="Arial" w:cs="Arial"/>
                <w:sz w:val="20"/>
                <w:szCs w:val="20"/>
                <w:lang w:eastAsia="da-DK"/>
              </w:rPr>
            </w:pPr>
            <w:r w:rsidRPr="00BD359F">
              <w:rPr>
                <w:rFonts w:ascii="Arial" w:eastAsia="Times New Roman" w:hAnsi="Arial" w:cs="Arial"/>
                <w:sz w:val="20"/>
                <w:szCs w:val="20"/>
                <w:lang w:eastAsia="da-DK"/>
              </w:rPr>
              <w:t>Termin</w:t>
            </w:r>
          </w:p>
        </w:tc>
        <w:tc>
          <w:tcPr>
            <w:tcW w:w="1315" w:type="dxa"/>
            <w:tcBorders>
              <w:top w:val="single" w:sz="4" w:space="0" w:color="auto"/>
              <w:left w:val="nil"/>
              <w:bottom w:val="single" w:sz="4" w:space="0" w:color="auto"/>
              <w:right w:val="single" w:sz="4" w:space="0" w:color="auto"/>
            </w:tcBorders>
            <w:shd w:val="clear" w:color="auto" w:fill="auto"/>
            <w:noWrap/>
            <w:vAlign w:val="bottom"/>
            <w:hideMark/>
          </w:tcPr>
          <w:p w14:paraId="2DC7AFCA" w14:textId="77777777" w:rsidR="00A6010D" w:rsidRPr="00BD359F" w:rsidRDefault="00A6010D" w:rsidP="00E833D6">
            <w:pPr>
              <w:spacing w:after="0" w:line="240" w:lineRule="auto"/>
              <w:rPr>
                <w:rFonts w:ascii="Arial" w:eastAsia="Times New Roman" w:hAnsi="Arial" w:cs="Arial"/>
                <w:sz w:val="20"/>
                <w:szCs w:val="20"/>
                <w:lang w:eastAsia="da-DK"/>
              </w:rPr>
            </w:pPr>
            <w:r w:rsidRPr="00BD359F">
              <w:rPr>
                <w:rFonts w:ascii="Arial" w:eastAsia="Times New Roman" w:hAnsi="Arial" w:cs="Arial"/>
                <w:sz w:val="20"/>
                <w:szCs w:val="20"/>
                <w:lang w:eastAsia="da-DK"/>
              </w:rPr>
              <w:t>Primo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0AF973F" w14:textId="77777777" w:rsidR="00A6010D" w:rsidRPr="00BD359F" w:rsidRDefault="00A6010D" w:rsidP="00E833D6">
            <w:pPr>
              <w:spacing w:after="0" w:line="240" w:lineRule="auto"/>
              <w:rPr>
                <w:rFonts w:ascii="Arial" w:eastAsia="Times New Roman" w:hAnsi="Arial" w:cs="Arial"/>
                <w:sz w:val="20"/>
                <w:szCs w:val="20"/>
                <w:lang w:eastAsia="da-DK"/>
              </w:rPr>
            </w:pPr>
            <w:r w:rsidRPr="00BD359F">
              <w:rPr>
                <w:rFonts w:ascii="Arial" w:eastAsia="Times New Roman" w:hAnsi="Arial" w:cs="Arial"/>
                <w:sz w:val="20"/>
                <w:szCs w:val="20"/>
                <w:lang w:eastAsia="da-DK"/>
              </w:rPr>
              <w:t>Rente</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4B4A34F0" w14:textId="77777777" w:rsidR="00A6010D" w:rsidRPr="00BD359F" w:rsidRDefault="00A6010D" w:rsidP="00E833D6">
            <w:pPr>
              <w:spacing w:after="0" w:line="240" w:lineRule="auto"/>
              <w:rPr>
                <w:rFonts w:ascii="Arial" w:eastAsia="Times New Roman" w:hAnsi="Arial" w:cs="Arial"/>
                <w:sz w:val="20"/>
                <w:szCs w:val="20"/>
                <w:lang w:eastAsia="da-DK"/>
              </w:rPr>
            </w:pPr>
            <w:r w:rsidRPr="00BD359F">
              <w:rPr>
                <w:rFonts w:ascii="Arial" w:eastAsia="Times New Roman" w:hAnsi="Arial" w:cs="Arial"/>
                <w:sz w:val="20"/>
                <w:szCs w:val="20"/>
                <w:lang w:eastAsia="da-DK"/>
              </w:rPr>
              <w:t>Afdrag</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78DDA7FC" w14:textId="77777777" w:rsidR="00A6010D" w:rsidRPr="00BD359F" w:rsidRDefault="00A6010D" w:rsidP="00E833D6">
            <w:pPr>
              <w:spacing w:after="0" w:line="240" w:lineRule="auto"/>
              <w:rPr>
                <w:rFonts w:ascii="Arial" w:eastAsia="Times New Roman" w:hAnsi="Arial" w:cs="Arial"/>
                <w:sz w:val="20"/>
                <w:szCs w:val="20"/>
                <w:lang w:eastAsia="da-DK"/>
              </w:rPr>
            </w:pPr>
            <w:r w:rsidRPr="00BD359F">
              <w:rPr>
                <w:rFonts w:ascii="Arial" w:eastAsia="Times New Roman" w:hAnsi="Arial" w:cs="Arial"/>
                <w:sz w:val="20"/>
                <w:szCs w:val="20"/>
                <w:lang w:eastAsia="da-DK"/>
              </w:rPr>
              <w:t>Ydelse</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6A8275B7" w14:textId="77777777" w:rsidR="00A6010D" w:rsidRPr="00BD359F" w:rsidRDefault="00A6010D" w:rsidP="00E833D6">
            <w:pPr>
              <w:spacing w:after="0" w:line="240" w:lineRule="auto"/>
              <w:rPr>
                <w:rFonts w:ascii="Arial" w:eastAsia="Times New Roman" w:hAnsi="Arial" w:cs="Arial"/>
                <w:sz w:val="20"/>
                <w:szCs w:val="20"/>
                <w:lang w:eastAsia="da-DK"/>
              </w:rPr>
            </w:pPr>
            <w:r w:rsidRPr="00BD359F">
              <w:rPr>
                <w:rFonts w:ascii="Arial" w:eastAsia="Times New Roman" w:hAnsi="Arial" w:cs="Arial"/>
                <w:sz w:val="20"/>
                <w:szCs w:val="20"/>
                <w:lang w:eastAsia="da-DK"/>
              </w:rPr>
              <w:t>Ultimo</w:t>
            </w:r>
          </w:p>
        </w:tc>
      </w:tr>
      <w:tr w:rsidR="00A6010D" w:rsidRPr="00BD359F" w14:paraId="1203E660" w14:textId="77777777" w:rsidTr="00E833D6">
        <w:trPr>
          <w:trHeight w:val="255"/>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14:paraId="32D5B975"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1</w:t>
            </w:r>
          </w:p>
        </w:tc>
        <w:tc>
          <w:tcPr>
            <w:tcW w:w="1315" w:type="dxa"/>
            <w:tcBorders>
              <w:top w:val="nil"/>
              <w:left w:val="nil"/>
              <w:bottom w:val="single" w:sz="4" w:space="0" w:color="auto"/>
              <w:right w:val="single" w:sz="4" w:space="0" w:color="auto"/>
            </w:tcBorders>
            <w:shd w:val="clear" w:color="auto" w:fill="auto"/>
            <w:noWrap/>
            <w:vAlign w:val="bottom"/>
            <w:hideMark/>
          </w:tcPr>
          <w:p w14:paraId="4C388835"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100000,0</w:t>
            </w:r>
          </w:p>
        </w:tc>
        <w:tc>
          <w:tcPr>
            <w:tcW w:w="960" w:type="dxa"/>
            <w:tcBorders>
              <w:top w:val="nil"/>
              <w:left w:val="nil"/>
              <w:bottom w:val="single" w:sz="4" w:space="0" w:color="auto"/>
              <w:right w:val="single" w:sz="4" w:space="0" w:color="auto"/>
            </w:tcBorders>
            <w:shd w:val="clear" w:color="auto" w:fill="auto"/>
            <w:noWrap/>
            <w:vAlign w:val="bottom"/>
            <w:hideMark/>
          </w:tcPr>
          <w:p w14:paraId="2FCE36C4"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9000,0</w:t>
            </w:r>
          </w:p>
        </w:tc>
        <w:tc>
          <w:tcPr>
            <w:tcW w:w="1240" w:type="dxa"/>
            <w:tcBorders>
              <w:top w:val="nil"/>
              <w:left w:val="nil"/>
              <w:bottom w:val="single" w:sz="4" w:space="0" w:color="auto"/>
              <w:right w:val="single" w:sz="4" w:space="0" w:color="auto"/>
            </w:tcBorders>
            <w:shd w:val="clear" w:color="auto" w:fill="auto"/>
            <w:noWrap/>
            <w:vAlign w:val="bottom"/>
            <w:hideMark/>
          </w:tcPr>
          <w:p w14:paraId="1517CB0E"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20000,0</w:t>
            </w:r>
          </w:p>
        </w:tc>
        <w:tc>
          <w:tcPr>
            <w:tcW w:w="1240" w:type="dxa"/>
            <w:tcBorders>
              <w:top w:val="nil"/>
              <w:left w:val="nil"/>
              <w:bottom w:val="single" w:sz="4" w:space="0" w:color="auto"/>
              <w:right w:val="single" w:sz="4" w:space="0" w:color="auto"/>
            </w:tcBorders>
            <w:shd w:val="clear" w:color="auto" w:fill="auto"/>
            <w:noWrap/>
            <w:vAlign w:val="bottom"/>
            <w:hideMark/>
          </w:tcPr>
          <w:p w14:paraId="4CD5A75C"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29000,0</w:t>
            </w:r>
          </w:p>
        </w:tc>
        <w:tc>
          <w:tcPr>
            <w:tcW w:w="1240" w:type="dxa"/>
            <w:tcBorders>
              <w:top w:val="nil"/>
              <w:left w:val="nil"/>
              <w:bottom w:val="single" w:sz="4" w:space="0" w:color="auto"/>
              <w:right w:val="single" w:sz="4" w:space="0" w:color="auto"/>
            </w:tcBorders>
            <w:shd w:val="clear" w:color="auto" w:fill="auto"/>
            <w:noWrap/>
            <w:vAlign w:val="bottom"/>
            <w:hideMark/>
          </w:tcPr>
          <w:p w14:paraId="3B825501"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80000,0</w:t>
            </w:r>
          </w:p>
        </w:tc>
      </w:tr>
      <w:tr w:rsidR="00A6010D" w:rsidRPr="00BD359F" w14:paraId="2FFA4E5E" w14:textId="77777777" w:rsidTr="00E833D6">
        <w:trPr>
          <w:trHeight w:val="255"/>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14:paraId="3AA9B0A4"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2</w:t>
            </w:r>
          </w:p>
        </w:tc>
        <w:tc>
          <w:tcPr>
            <w:tcW w:w="1315" w:type="dxa"/>
            <w:tcBorders>
              <w:top w:val="nil"/>
              <w:left w:val="nil"/>
              <w:bottom w:val="single" w:sz="4" w:space="0" w:color="auto"/>
              <w:right w:val="single" w:sz="4" w:space="0" w:color="auto"/>
            </w:tcBorders>
            <w:shd w:val="clear" w:color="auto" w:fill="auto"/>
            <w:noWrap/>
            <w:vAlign w:val="bottom"/>
            <w:hideMark/>
          </w:tcPr>
          <w:p w14:paraId="1AEA4D29"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80000,0</w:t>
            </w:r>
          </w:p>
        </w:tc>
        <w:tc>
          <w:tcPr>
            <w:tcW w:w="960" w:type="dxa"/>
            <w:tcBorders>
              <w:top w:val="nil"/>
              <w:left w:val="nil"/>
              <w:bottom w:val="single" w:sz="4" w:space="0" w:color="auto"/>
              <w:right w:val="single" w:sz="4" w:space="0" w:color="auto"/>
            </w:tcBorders>
            <w:shd w:val="clear" w:color="auto" w:fill="auto"/>
            <w:noWrap/>
            <w:vAlign w:val="bottom"/>
            <w:hideMark/>
          </w:tcPr>
          <w:p w14:paraId="299EDF9C"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7200,0</w:t>
            </w:r>
          </w:p>
        </w:tc>
        <w:tc>
          <w:tcPr>
            <w:tcW w:w="1240" w:type="dxa"/>
            <w:tcBorders>
              <w:top w:val="nil"/>
              <w:left w:val="nil"/>
              <w:bottom w:val="single" w:sz="4" w:space="0" w:color="auto"/>
              <w:right w:val="single" w:sz="4" w:space="0" w:color="auto"/>
            </w:tcBorders>
            <w:shd w:val="clear" w:color="auto" w:fill="auto"/>
            <w:noWrap/>
            <w:vAlign w:val="bottom"/>
            <w:hideMark/>
          </w:tcPr>
          <w:p w14:paraId="4EF5229C"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20000,0</w:t>
            </w:r>
          </w:p>
        </w:tc>
        <w:tc>
          <w:tcPr>
            <w:tcW w:w="1240" w:type="dxa"/>
            <w:tcBorders>
              <w:top w:val="nil"/>
              <w:left w:val="nil"/>
              <w:bottom w:val="single" w:sz="4" w:space="0" w:color="auto"/>
              <w:right w:val="single" w:sz="4" w:space="0" w:color="auto"/>
            </w:tcBorders>
            <w:shd w:val="clear" w:color="auto" w:fill="auto"/>
            <w:noWrap/>
            <w:vAlign w:val="bottom"/>
            <w:hideMark/>
          </w:tcPr>
          <w:p w14:paraId="2D3DAAB1"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27200,0</w:t>
            </w:r>
          </w:p>
        </w:tc>
        <w:tc>
          <w:tcPr>
            <w:tcW w:w="1240" w:type="dxa"/>
            <w:tcBorders>
              <w:top w:val="nil"/>
              <w:left w:val="nil"/>
              <w:bottom w:val="single" w:sz="4" w:space="0" w:color="auto"/>
              <w:right w:val="single" w:sz="4" w:space="0" w:color="auto"/>
            </w:tcBorders>
            <w:shd w:val="clear" w:color="auto" w:fill="auto"/>
            <w:noWrap/>
            <w:vAlign w:val="bottom"/>
            <w:hideMark/>
          </w:tcPr>
          <w:p w14:paraId="31CA10FB"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60000,0</w:t>
            </w:r>
          </w:p>
        </w:tc>
      </w:tr>
      <w:tr w:rsidR="00A6010D" w:rsidRPr="00BD359F" w14:paraId="3A630D5D" w14:textId="77777777" w:rsidTr="00E833D6">
        <w:trPr>
          <w:trHeight w:val="255"/>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14:paraId="309D362E"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3</w:t>
            </w:r>
          </w:p>
        </w:tc>
        <w:tc>
          <w:tcPr>
            <w:tcW w:w="1315" w:type="dxa"/>
            <w:tcBorders>
              <w:top w:val="nil"/>
              <w:left w:val="nil"/>
              <w:bottom w:val="single" w:sz="4" w:space="0" w:color="auto"/>
              <w:right w:val="single" w:sz="4" w:space="0" w:color="auto"/>
            </w:tcBorders>
            <w:shd w:val="clear" w:color="auto" w:fill="auto"/>
            <w:noWrap/>
            <w:vAlign w:val="bottom"/>
            <w:hideMark/>
          </w:tcPr>
          <w:p w14:paraId="1A3447DF"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60000,0</w:t>
            </w:r>
          </w:p>
        </w:tc>
        <w:tc>
          <w:tcPr>
            <w:tcW w:w="960" w:type="dxa"/>
            <w:tcBorders>
              <w:top w:val="nil"/>
              <w:left w:val="nil"/>
              <w:bottom w:val="single" w:sz="4" w:space="0" w:color="auto"/>
              <w:right w:val="single" w:sz="4" w:space="0" w:color="auto"/>
            </w:tcBorders>
            <w:shd w:val="clear" w:color="auto" w:fill="auto"/>
            <w:noWrap/>
            <w:vAlign w:val="bottom"/>
            <w:hideMark/>
          </w:tcPr>
          <w:p w14:paraId="62B60296"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5400,0</w:t>
            </w:r>
          </w:p>
        </w:tc>
        <w:tc>
          <w:tcPr>
            <w:tcW w:w="1240" w:type="dxa"/>
            <w:tcBorders>
              <w:top w:val="nil"/>
              <w:left w:val="nil"/>
              <w:bottom w:val="single" w:sz="4" w:space="0" w:color="auto"/>
              <w:right w:val="single" w:sz="4" w:space="0" w:color="auto"/>
            </w:tcBorders>
            <w:shd w:val="clear" w:color="auto" w:fill="auto"/>
            <w:noWrap/>
            <w:vAlign w:val="bottom"/>
            <w:hideMark/>
          </w:tcPr>
          <w:p w14:paraId="7B8E26C1"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20000,0</w:t>
            </w:r>
          </w:p>
        </w:tc>
        <w:tc>
          <w:tcPr>
            <w:tcW w:w="1240" w:type="dxa"/>
            <w:tcBorders>
              <w:top w:val="nil"/>
              <w:left w:val="nil"/>
              <w:bottom w:val="single" w:sz="4" w:space="0" w:color="auto"/>
              <w:right w:val="single" w:sz="4" w:space="0" w:color="auto"/>
            </w:tcBorders>
            <w:shd w:val="clear" w:color="auto" w:fill="auto"/>
            <w:noWrap/>
            <w:vAlign w:val="bottom"/>
            <w:hideMark/>
          </w:tcPr>
          <w:p w14:paraId="1771BA65"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25400,0</w:t>
            </w:r>
          </w:p>
        </w:tc>
        <w:tc>
          <w:tcPr>
            <w:tcW w:w="1240" w:type="dxa"/>
            <w:tcBorders>
              <w:top w:val="nil"/>
              <w:left w:val="nil"/>
              <w:bottom w:val="single" w:sz="4" w:space="0" w:color="auto"/>
              <w:right w:val="single" w:sz="4" w:space="0" w:color="auto"/>
            </w:tcBorders>
            <w:shd w:val="clear" w:color="auto" w:fill="auto"/>
            <w:noWrap/>
            <w:vAlign w:val="bottom"/>
            <w:hideMark/>
          </w:tcPr>
          <w:p w14:paraId="010866F9"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40000,0</w:t>
            </w:r>
          </w:p>
        </w:tc>
      </w:tr>
      <w:tr w:rsidR="00A6010D" w:rsidRPr="00BD359F" w14:paraId="577B2F63" w14:textId="77777777" w:rsidTr="00E833D6">
        <w:trPr>
          <w:trHeight w:val="255"/>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14:paraId="05047764"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4</w:t>
            </w:r>
          </w:p>
        </w:tc>
        <w:tc>
          <w:tcPr>
            <w:tcW w:w="1315" w:type="dxa"/>
            <w:tcBorders>
              <w:top w:val="nil"/>
              <w:left w:val="nil"/>
              <w:bottom w:val="single" w:sz="4" w:space="0" w:color="auto"/>
              <w:right w:val="single" w:sz="4" w:space="0" w:color="auto"/>
            </w:tcBorders>
            <w:shd w:val="clear" w:color="auto" w:fill="auto"/>
            <w:noWrap/>
            <w:vAlign w:val="bottom"/>
            <w:hideMark/>
          </w:tcPr>
          <w:p w14:paraId="1764E4AA"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40000,0</w:t>
            </w:r>
          </w:p>
        </w:tc>
        <w:tc>
          <w:tcPr>
            <w:tcW w:w="960" w:type="dxa"/>
            <w:tcBorders>
              <w:top w:val="nil"/>
              <w:left w:val="nil"/>
              <w:bottom w:val="single" w:sz="4" w:space="0" w:color="auto"/>
              <w:right w:val="single" w:sz="4" w:space="0" w:color="auto"/>
            </w:tcBorders>
            <w:shd w:val="clear" w:color="auto" w:fill="auto"/>
            <w:noWrap/>
            <w:vAlign w:val="bottom"/>
            <w:hideMark/>
          </w:tcPr>
          <w:p w14:paraId="14A4FD1E"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3600,0</w:t>
            </w:r>
          </w:p>
        </w:tc>
        <w:tc>
          <w:tcPr>
            <w:tcW w:w="1240" w:type="dxa"/>
            <w:tcBorders>
              <w:top w:val="nil"/>
              <w:left w:val="nil"/>
              <w:bottom w:val="single" w:sz="4" w:space="0" w:color="auto"/>
              <w:right w:val="single" w:sz="4" w:space="0" w:color="auto"/>
            </w:tcBorders>
            <w:shd w:val="clear" w:color="auto" w:fill="auto"/>
            <w:noWrap/>
            <w:vAlign w:val="bottom"/>
            <w:hideMark/>
          </w:tcPr>
          <w:p w14:paraId="188F1396"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20000,0</w:t>
            </w:r>
          </w:p>
        </w:tc>
        <w:tc>
          <w:tcPr>
            <w:tcW w:w="1240" w:type="dxa"/>
            <w:tcBorders>
              <w:top w:val="nil"/>
              <w:left w:val="nil"/>
              <w:bottom w:val="single" w:sz="4" w:space="0" w:color="auto"/>
              <w:right w:val="single" w:sz="4" w:space="0" w:color="auto"/>
            </w:tcBorders>
            <w:shd w:val="clear" w:color="auto" w:fill="auto"/>
            <w:noWrap/>
            <w:vAlign w:val="bottom"/>
            <w:hideMark/>
          </w:tcPr>
          <w:p w14:paraId="43EF10FF"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23600,0</w:t>
            </w:r>
          </w:p>
        </w:tc>
        <w:tc>
          <w:tcPr>
            <w:tcW w:w="1240" w:type="dxa"/>
            <w:tcBorders>
              <w:top w:val="nil"/>
              <w:left w:val="nil"/>
              <w:bottom w:val="single" w:sz="4" w:space="0" w:color="auto"/>
              <w:right w:val="single" w:sz="4" w:space="0" w:color="auto"/>
            </w:tcBorders>
            <w:shd w:val="clear" w:color="auto" w:fill="auto"/>
            <w:noWrap/>
            <w:vAlign w:val="bottom"/>
            <w:hideMark/>
          </w:tcPr>
          <w:p w14:paraId="456BE69F"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20000,0</w:t>
            </w:r>
          </w:p>
        </w:tc>
      </w:tr>
      <w:tr w:rsidR="00A6010D" w:rsidRPr="00BD359F" w14:paraId="3A757C93" w14:textId="77777777" w:rsidTr="00E833D6">
        <w:trPr>
          <w:trHeight w:val="255"/>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14:paraId="2BD5C9B3"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5</w:t>
            </w:r>
          </w:p>
        </w:tc>
        <w:tc>
          <w:tcPr>
            <w:tcW w:w="1315" w:type="dxa"/>
            <w:tcBorders>
              <w:top w:val="nil"/>
              <w:left w:val="nil"/>
              <w:bottom w:val="single" w:sz="4" w:space="0" w:color="auto"/>
              <w:right w:val="single" w:sz="4" w:space="0" w:color="auto"/>
            </w:tcBorders>
            <w:shd w:val="clear" w:color="auto" w:fill="auto"/>
            <w:noWrap/>
            <w:vAlign w:val="bottom"/>
            <w:hideMark/>
          </w:tcPr>
          <w:p w14:paraId="43A79E9C"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20000,0</w:t>
            </w:r>
          </w:p>
        </w:tc>
        <w:tc>
          <w:tcPr>
            <w:tcW w:w="960" w:type="dxa"/>
            <w:tcBorders>
              <w:top w:val="nil"/>
              <w:left w:val="nil"/>
              <w:bottom w:val="single" w:sz="4" w:space="0" w:color="auto"/>
              <w:right w:val="single" w:sz="4" w:space="0" w:color="auto"/>
            </w:tcBorders>
            <w:shd w:val="clear" w:color="auto" w:fill="auto"/>
            <w:noWrap/>
            <w:vAlign w:val="bottom"/>
            <w:hideMark/>
          </w:tcPr>
          <w:p w14:paraId="107CA48F"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1800,0</w:t>
            </w:r>
          </w:p>
        </w:tc>
        <w:tc>
          <w:tcPr>
            <w:tcW w:w="1240" w:type="dxa"/>
            <w:tcBorders>
              <w:top w:val="nil"/>
              <w:left w:val="nil"/>
              <w:bottom w:val="single" w:sz="4" w:space="0" w:color="auto"/>
              <w:right w:val="single" w:sz="4" w:space="0" w:color="auto"/>
            </w:tcBorders>
            <w:shd w:val="clear" w:color="auto" w:fill="auto"/>
            <w:noWrap/>
            <w:vAlign w:val="bottom"/>
            <w:hideMark/>
          </w:tcPr>
          <w:p w14:paraId="18C1CC48"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20000,0</w:t>
            </w:r>
          </w:p>
        </w:tc>
        <w:tc>
          <w:tcPr>
            <w:tcW w:w="1240" w:type="dxa"/>
            <w:tcBorders>
              <w:top w:val="nil"/>
              <w:left w:val="nil"/>
              <w:bottom w:val="single" w:sz="4" w:space="0" w:color="auto"/>
              <w:right w:val="single" w:sz="4" w:space="0" w:color="auto"/>
            </w:tcBorders>
            <w:shd w:val="clear" w:color="auto" w:fill="auto"/>
            <w:noWrap/>
            <w:vAlign w:val="bottom"/>
            <w:hideMark/>
          </w:tcPr>
          <w:p w14:paraId="5DC6A0D3"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21800,0</w:t>
            </w:r>
          </w:p>
        </w:tc>
        <w:tc>
          <w:tcPr>
            <w:tcW w:w="1240" w:type="dxa"/>
            <w:tcBorders>
              <w:top w:val="nil"/>
              <w:left w:val="nil"/>
              <w:bottom w:val="single" w:sz="4" w:space="0" w:color="auto"/>
              <w:right w:val="single" w:sz="4" w:space="0" w:color="auto"/>
            </w:tcBorders>
            <w:shd w:val="clear" w:color="auto" w:fill="auto"/>
            <w:noWrap/>
            <w:vAlign w:val="bottom"/>
            <w:hideMark/>
          </w:tcPr>
          <w:p w14:paraId="2814A11C"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0,0</w:t>
            </w:r>
          </w:p>
        </w:tc>
      </w:tr>
      <w:tr w:rsidR="00A6010D" w:rsidRPr="00BD359F" w14:paraId="3B32366B" w14:textId="77777777" w:rsidTr="00E833D6">
        <w:trPr>
          <w:trHeight w:val="255"/>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14:paraId="4838DF3B" w14:textId="77777777" w:rsidR="00A6010D" w:rsidRPr="00BD359F" w:rsidRDefault="00A6010D" w:rsidP="00E833D6">
            <w:pPr>
              <w:spacing w:after="0" w:line="240" w:lineRule="auto"/>
              <w:rPr>
                <w:rFonts w:ascii="Arial" w:eastAsia="Times New Roman" w:hAnsi="Arial" w:cs="Arial"/>
                <w:sz w:val="20"/>
                <w:szCs w:val="20"/>
                <w:lang w:eastAsia="da-DK"/>
              </w:rPr>
            </w:pPr>
            <w:r w:rsidRPr="00BD359F">
              <w:rPr>
                <w:rFonts w:ascii="Arial" w:eastAsia="Times New Roman" w:hAnsi="Arial" w:cs="Arial"/>
                <w:sz w:val="20"/>
                <w:szCs w:val="20"/>
                <w:lang w:eastAsia="da-DK"/>
              </w:rPr>
              <w:t>I alt</w:t>
            </w:r>
          </w:p>
        </w:tc>
        <w:tc>
          <w:tcPr>
            <w:tcW w:w="1315" w:type="dxa"/>
            <w:tcBorders>
              <w:top w:val="nil"/>
              <w:left w:val="nil"/>
              <w:bottom w:val="single" w:sz="4" w:space="0" w:color="auto"/>
              <w:right w:val="single" w:sz="4" w:space="0" w:color="auto"/>
            </w:tcBorders>
            <w:shd w:val="clear" w:color="auto" w:fill="auto"/>
            <w:noWrap/>
            <w:vAlign w:val="bottom"/>
            <w:hideMark/>
          </w:tcPr>
          <w:p w14:paraId="48D8AD61" w14:textId="77777777" w:rsidR="00A6010D" w:rsidRPr="00BD359F" w:rsidRDefault="00A6010D" w:rsidP="00E833D6">
            <w:pPr>
              <w:spacing w:after="0" w:line="240" w:lineRule="auto"/>
              <w:rPr>
                <w:rFonts w:ascii="Arial" w:eastAsia="Times New Roman" w:hAnsi="Arial" w:cs="Arial"/>
                <w:sz w:val="20"/>
                <w:szCs w:val="20"/>
                <w:lang w:eastAsia="da-DK"/>
              </w:rPr>
            </w:pPr>
            <w:r w:rsidRPr="00BD359F">
              <w:rPr>
                <w:rFonts w:ascii="Arial" w:eastAsia="Times New Roman" w:hAnsi="Arial" w:cs="Arial"/>
                <w:sz w:val="20"/>
                <w:szCs w:val="20"/>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14:paraId="3B803F00"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27000,0</w:t>
            </w:r>
          </w:p>
        </w:tc>
        <w:tc>
          <w:tcPr>
            <w:tcW w:w="1240" w:type="dxa"/>
            <w:tcBorders>
              <w:top w:val="nil"/>
              <w:left w:val="nil"/>
              <w:bottom w:val="single" w:sz="4" w:space="0" w:color="auto"/>
              <w:right w:val="single" w:sz="4" w:space="0" w:color="auto"/>
            </w:tcBorders>
            <w:shd w:val="clear" w:color="auto" w:fill="auto"/>
            <w:noWrap/>
            <w:vAlign w:val="bottom"/>
            <w:hideMark/>
          </w:tcPr>
          <w:p w14:paraId="41FDB7E5"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100000,0</w:t>
            </w:r>
          </w:p>
        </w:tc>
        <w:tc>
          <w:tcPr>
            <w:tcW w:w="1240" w:type="dxa"/>
            <w:tcBorders>
              <w:top w:val="nil"/>
              <w:left w:val="nil"/>
              <w:bottom w:val="single" w:sz="4" w:space="0" w:color="auto"/>
              <w:right w:val="single" w:sz="4" w:space="0" w:color="auto"/>
            </w:tcBorders>
            <w:shd w:val="clear" w:color="auto" w:fill="auto"/>
            <w:noWrap/>
            <w:vAlign w:val="bottom"/>
            <w:hideMark/>
          </w:tcPr>
          <w:p w14:paraId="3D849E50"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127000,0</w:t>
            </w:r>
          </w:p>
        </w:tc>
        <w:tc>
          <w:tcPr>
            <w:tcW w:w="1240" w:type="dxa"/>
            <w:tcBorders>
              <w:top w:val="nil"/>
              <w:left w:val="nil"/>
              <w:bottom w:val="single" w:sz="4" w:space="0" w:color="auto"/>
              <w:right w:val="single" w:sz="4" w:space="0" w:color="auto"/>
            </w:tcBorders>
            <w:shd w:val="clear" w:color="auto" w:fill="auto"/>
            <w:noWrap/>
            <w:vAlign w:val="bottom"/>
            <w:hideMark/>
          </w:tcPr>
          <w:p w14:paraId="23BA3FE7" w14:textId="77777777" w:rsidR="00A6010D" w:rsidRPr="00BD359F" w:rsidRDefault="00A6010D" w:rsidP="00E833D6">
            <w:pPr>
              <w:spacing w:after="0" w:line="240" w:lineRule="auto"/>
              <w:rPr>
                <w:rFonts w:ascii="Arial" w:eastAsia="Times New Roman" w:hAnsi="Arial" w:cs="Arial"/>
                <w:sz w:val="20"/>
                <w:szCs w:val="20"/>
                <w:lang w:eastAsia="da-DK"/>
              </w:rPr>
            </w:pPr>
            <w:r w:rsidRPr="00BD359F">
              <w:rPr>
                <w:rFonts w:ascii="Arial" w:eastAsia="Times New Roman" w:hAnsi="Arial" w:cs="Arial"/>
                <w:sz w:val="20"/>
                <w:szCs w:val="20"/>
                <w:lang w:eastAsia="da-DK"/>
              </w:rPr>
              <w:t> </w:t>
            </w:r>
          </w:p>
        </w:tc>
      </w:tr>
      <w:tr w:rsidR="00A6010D" w:rsidRPr="00BD359F" w14:paraId="59EDB58B" w14:textId="77777777" w:rsidTr="00E833D6">
        <w:trPr>
          <w:trHeight w:val="255"/>
        </w:trPr>
        <w:tc>
          <w:tcPr>
            <w:tcW w:w="1225" w:type="dxa"/>
            <w:tcBorders>
              <w:top w:val="nil"/>
              <w:left w:val="nil"/>
              <w:bottom w:val="nil"/>
              <w:right w:val="nil"/>
            </w:tcBorders>
            <w:shd w:val="clear" w:color="auto" w:fill="auto"/>
            <w:noWrap/>
            <w:vAlign w:val="bottom"/>
            <w:hideMark/>
          </w:tcPr>
          <w:p w14:paraId="105E74E0"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315" w:type="dxa"/>
            <w:tcBorders>
              <w:top w:val="nil"/>
              <w:left w:val="nil"/>
              <w:bottom w:val="nil"/>
              <w:right w:val="nil"/>
            </w:tcBorders>
            <w:shd w:val="clear" w:color="auto" w:fill="auto"/>
            <w:noWrap/>
            <w:vAlign w:val="bottom"/>
            <w:hideMark/>
          </w:tcPr>
          <w:p w14:paraId="12B66C3A"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960" w:type="dxa"/>
            <w:tcBorders>
              <w:top w:val="nil"/>
              <w:left w:val="nil"/>
              <w:bottom w:val="nil"/>
              <w:right w:val="nil"/>
            </w:tcBorders>
            <w:shd w:val="clear" w:color="auto" w:fill="auto"/>
            <w:noWrap/>
            <w:vAlign w:val="bottom"/>
            <w:hideMark/>
          </w:tcPr>
          <w:p w14:paraId="7B629F0B"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117C6F1F"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6DBFB121"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6DFB3A05" w14:textId="77777777" w:rsidR="00A6010D" w:rsidRPr="00BD359F" w:rsidRDefault="00A6010D" w:rsidP="00E833D6">
            <w:pPr>
              <w:spacing w:after="0" w:line="240" w:lineRule="auto"/>
              <w:rPr>
                <w:rFonts w:ascii="Arial" w:eastAsia="Times New Roman" w:hAnsi="Arial" w:cs="Arial"/>
                <w:sz w:val="20"/>
                <w:szCs w:val="20"/>
                <w:lang w:eastAsia="da-DK"/>
              </w:rPr>
            </w:pPr>
          </w:p>
        </w:tc>
      </w:tr>
      <w:tr w:rsidR="00A6010D" w:rsidRPr="00BD359F" w14:paraId="7D920430" w14:textId="77777777" w:rsidTr="00E833D6">
        <w:trPr>
          <w:trHeight w:val="255"/>
        </w:trPr>
        <w:tc>
          <w:tcPr>
            <w:tcW w:w="1225" w:type="dxa"/>
            <w:tcBorders>
              <w:top w:val="nil"/>
              <w:left w:val="nil"/>
              <w:bottom w:val="nil"/>
              <w:right w:val="nil"/>
            </w:tcBorders>
            <w:shd w:val="clear" w:color="auto" w:fill="auto"/>
            <w:noWrap/>
            <w:vAlign w:val="bottom"/>
            <w:hideMark/>
          </w:tcPr>
          <w:p w14:paraId="0F5A8CB6"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315" w:type="dxa"/>
            <w:tcBorders>
              <w:top w:val="nil"/>
              <w:left w:val="nil"/>
              <w:bottom w:val="nil"/>
              <w:right w:val="nil"/>
            </w:tcBorders>
            <w:shd w:val="clear" w:color="auto" w:fill="auto"/>
            <w:noWrap/>
            <w:vAlign w:val="bottom"/>
            <w:hideMark/>
          </w:tcPr>
          <w:p w14:paraId="1FD4D538"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960" w:type="dxa"/>
            <w:tcBorders>
              <w:top w:val="nil"/>
              <w:left w:val="nil"/>
              <w:bottom w:val="nil"/>
              <w:right w:val="nil"/>
            </w:tcBorders>
            <w:shd w:val="clear" w:color="auto" w:fill="auto"/>
            <w:noWrap/>
            <w:vAlign w:val="bottom"/>
            <w:hideMark/>
          </w:tcPr>
          <w:p w14:paraId="43049A8A"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22A967C4"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57FE968E"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5CE2A2F2" w14:textId="77777777" w:rsidR="00A6010D" w:rsidRPr="00BD359F" w:rsidRDefault="00A6010D" w:rsidP="00E833D6">
            <w:pPr>
              <w:spacing w:after="0" w:line="240" w:lineRule="auto"/>
              <w:rPr>
                <w:rFonts w:ascii="Arial" w:eastAsia="Times New Roman" w:hAnsi="Arial" w:cs="Arial"/>
                <w:sz w:val="20"/>
                <w:szCs w:val="20"/>
                <w:lang w:eastAsia="da-DK"/>
              </w:rPr>
            </w:pPr>
          </w:p>
        </w:tc>
      </w:tr>
      <w:tr w:rsidR="00A6010D" w:rsidRPr="00BD359F" w14:paraId="2808307A" w14:textId="77777777" w:rsidTr="00E833D6">
        <w:trPr>
          <w:trHeight w:val="375"/>
        </w:trPr>
        <w:tc>
          <w:tcPr>
            <w:tcW w:w="1225" w:type="dxa"/>
            <w:tcBorders>
              <w:top w:val="nil"/>
              <w:left w:val="nil"/>
              <w:bottom w:val="nil"/>
              <w:right w:val="nil"/>
            </w:tcBorders>
            <w:shd w:val="clear" w:color="auto" w:fill="auto"/>
            <w:noWrap/>
            <w:vAlign w:val="bottom"/>
            <w:hideMark/>
          </w:tcPr>
          <w:p w14:paraId="65B7A351" w14:textId="77777777" w:rsidR="00A6010D" w:rsidRPr="00BD359F" w:rsidRDefault="00A6010D" w:rsidP="00E833D6">
            <w:pPr>
              <w:spacing w:after="0" w:line="240" w:lineRule="auto"/>
              <w:rPr>
                <w:rFonts w:ascii="Arial" w:eastAsia="Times New Roman" w:hAnsi="Arial" w:cs="Arial"/>
                <w:i/>
                <w:iCs/>
                <w:sz w:val="28"/>
                <w:szCs w:val="28"/>
                <w:lang w:eastAsia="da-DK"/>
              </w:rPr>
            </w:pPr>
          </w:p>
        </w:tc>
        <w:tc>
          <w:tcPr>
            <w:tcW w:w="1315" w:type="dxa"/>
            <w:tcBorders>
              <w:top w:val="nil"/>
              <w:left w:val="nil"/>
              <w:bottom w:val="nil"/>
              <w:right w:val="nil"/>
            </w:tcBorders>
            <w:shd w:val="clear" w:color="auto" w:fill="auto"/>
            <w:noWrap/>
            <w:vAlign w:val="bottom"/>
            <w:hideMark/>
          </w:tcPr>
          <w:p w14:paraId="51013A42" w14:textId="77777777" w:rsidR="00A6010D" w:rsidRPr="00BD359F" w:rsidRDefault="00A6010D" w:rsidP="00E833D6">
            <w:pPr>
              <w:spacing w:after="0" w:line="240" w:lineRule="auto"/>
              <w:rPr>
                <w:rFonts w:ascii="Arial" w:eastAsia="Times New Roman" w:hAnsi="Arial" w:cs="Arial"/>
                <w:i/>
                <w:iCs/>
                <w:sz w:val="20"/>
                <w:szCs w:val="20"/>
                <w:lang w:eastAsia="da-DK"/>
              </w:rPr>
            </w:pPr>
          </w:p>
        </w:tc>
        <w:tc>
          <w:tcPr>
            <w:tcW w:w="960" w:type="dxa"/>
            <w:tcBorders>
              <w:top w:val="nil"/>
              <w:left w:val="nil"/>
              <w:bottom w:val="nil"/>
              <w:right w:val="nil"/>
            </w:tcBorders>
            <w:shd w:val="clear" w:color="auto" w:fill="auto"/>
            <w:noWrap/>
            <w:vAlign w:val="bottom"/>
            <w:hideMark/>
          </w:tcPr>
          <w:p w14:paraId="3724DC08"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1C19E185"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27ED7127"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5B1AA3BB" w14:textId="77777777" w:rsidR="00A6010D" w:rsidRPr="00BD359F" w:rsidRDefault="00A6010D" w:rsidP="00E833D6">
            <w:pPr>
              <w:spacing w:after="0" w:line="240" w:lineRule="auto"/>
              <w:rPr>
                <w:rFonts w:ascii="Arial" w:eastAsia="Times New Roman" w:hAnsi="Arial" w:cs="Arial"/>
                <w:sz w:val="20"/>
                <w:szCs w:val="20"/>
                <w:lang w:eastAsia="da-DK"/>
              </w:rPr>
            </w:pPr>
          </w:p>
        </w:tc>
      </w:tr>
      <w:tr w:rsidR="00A6010D" w:rsidRPr="00BD359F" w14:paraId="4CA1D646" w14:textId="77777777" w:rsidTr="00E833D6">
        <w:trPr>
          <w:trHeight w:val="255"/>
        </w:trPr>
        <w:tc>
          <w:tcPr>
            <w:tcW w:w="1225" w:type="dxa"/>
            <w:tcBorders>
              <w:top w:val="nil"/>
              <w:left w:val="nil"/>
              <w:bottom w:val="nil"/>
              <w:right w:val="nil"/>
            </w:tcBorders>
            <w:shd w:val="clear" w:color="auto" w:fill="auto"/>
            <w:noWrap/>
            <w:vAlign w:val="bottom"/>
            <w:hideMark/>
          </w:tcPr>
          <w:p w14:paraId="5D386F3E"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315" w:type="dxa"/>
            <w:tcBorders>
              <w:top w:val="nil"/>
              <w:left w:val="nil"/>
              <w:bottom w:val="nil"/>
              <w:right w:val="nil"/>
            </w:tcBorders>
            <w:shd w:val="clear" w:color="auto" w:fill="auto"/>
            <w:noWrap/>
            <w:vAlign w:val="bottom"/>
            <w:hideMark/>
          </w:tcPr>
          <w:p w14:paraId="59107CD5"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960" w:type="dxa"/>
            <w:tcBorders>
              <w:top w:val="nil"/>
              <w:left w:val="nil"/>
              <w:bottom w:val="nil"/>
              <w:right w:val="nil"/>
            </w:tcBorders>
            <w:shd w:val="clear" w:color="auto" w:fill="auto"/>
            <w:noWrap/>
            <w:vAlign w:val="bottom"/>
            <w:hideMark/>
          </w:tcPr>
          <w:p w14:paraId="6891D304"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3D591FEA"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1F2A1739"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2CC99690" w14:textId="77777777" w:rsidR="00A6010D" w:rsidRPr="00BD359F" w:rsidRDefault="00A6010D" w:rsidP="00E833D6">
            <w:pPr>
              <w:spacing w:after="0" w:line="240" w:lineRule="auto"/>
              <w:rPr>
                <w:rFonts w:ascii="Arial" w:eastAsia="Times New Roman" w:hAnsi="Arial" w:cs="Arial"/>
                <w:sz w:val="20"/>
                <w:szCs w:val="20"/>
                <w:lang w:eastAsia="da-DK"/>
              </w:rPr>
            </w:pPr>
          </w:p>
        </w:tc>
      </w:tr>
      <w:tr w:rsidR="00A6010D" w:rsidRPr="00BD359F" w14:paraId="56582F94" w14:textId="77777777" w:rsidTr="00E833D6">
        <w:trPr>
          <w:trHeight w:val="255"/>
        </w:trPr>
        <w:tc>
          <w:tcPr>
            <w:tcW w:w="1225" w:type="dxa"/>
            <w:tcBorders>
              <w:top w:val="nil"/>
              <w:left w:val="nil"/>
              <w:bottom w:val="nil"/>
              <w:right w:val="nil"/>
            </w:tcBorders>
            <w:shd w:val="clear" w:color="auto" w:fill="auto"/>
            <w:noWrap/>
            <w:vAlign w:val="bottom"/>
            <w:hideMark/>
          </w:tcPr>
          <w:p w14:paraId="77A60B9A" w14:textId="77777777" w:rsidR="00A6010D" w:rsidRPr="00BD359F" w:rsidRDefault="00A6010D" w:rsidP="00E833D6">
            <w:pPr>
              <w:spacing w:after="0" w:line="240" w:lineRule="auto"/>
              <w:rPr>
                <w:rFonts w:ascii="Arial" w:eastAsia="Times New Roman" w:hAnsi="Arial" w:cs="Arial"/>
                <w:sz w:val="20"/>
                <w:szCs w:val="20"/>
                <w:lang w:eastAsia="da-DK"/>
              </w:rPr>
            </w:pPr>
            <w:r w:rsidRPr="00BD359F">
              <w:rPr>
                <w:rFonts w:ascii="Arial" w:eastAsia="Times New Roman" w:hAnsi="Arial" w:cs="Arial"/>
                <w:sz w:val="20"/>
                <w:szCs w:val="20"/>
                <w:lang w:eastAsia="da-DK"/>
              </w:rPr>
              <w:t>Hovedstol</w:t>
            </w:r>
          </w:p>
        </w:tc>
        <w:tc>
          <w:tcPr>
            <w:tcW w:w="1315" w:type="dxa"/>
            <w:tcBorders>
              <w:top w:val="nil"/>
              <w:left w:val="nil"/>
              <w:bottom w:val="nil"/>
              <w:right w:val="nil"/>
            </w:tcBorders>
            <w:shd w:val="clear" w:color="auto" w:fill="auto"/>
            <w:noWrap/>
            <w:vAlign w:val="bottom"/>
            <w:hideMark/>
          </w:tcPr>
          <w:p w14:paraId="3817FA6C"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-100000</w:t>
            </w:r>
          </w:p>
        </w:tc>
        <w:tc>
          <w:tcPr>
            <w:tcW w:w="960" w:type="dxa"/>
            <w:tcBorders>
              <w:top w:val="nil"/>
              <w:left w:val="nil"/>
              <w:bottom w:val="nil"/>
              <w:right w:val="nil"/>
            </w:tcBorders>
            <w:shd w:val="clear" w:color="auto" w:fill="auto"/>
            <w:noWrap/>
            <w:vAlign w:val="bottom"/>
            <w:hideMark/>
          </w:tcPr>
          <w:p w14:paraId="0AEED53C"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077703AA"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7BD45251"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1B66EB28" w14:textId="77777777" w:rsidR="00A6010D" w:rsidRPr="00BD359F" w:rsidRDefault="00A6010D" w:rsidP="00E833D6">
            <w:pPr>
              <w:spacing w:after="0" w:line="240" w:lineRule="auto"/>
              <w:rPr>
                <w:rFonts w:ascii="Arial" w:eastAsia="Times New Roman" w:hAnsi="Arial" w:cs="Arial"/>
                <w:sz w:val="20"/>
                <w:szCs w:val="20"/>
                <w:lang w:eastAsia="da-DK"/>
              </w:rPr>
            </w:pPr>
          </w:p>
        </w:tc>
      </w:tr>
      <w:tr w:rsidR="00A6010D" w:rsidRPr="00BD359F" w14:paraId="106A8904" w14:textId="77777777" w:rsidTr="00E833D6">
        <w:trPr>
          <w:trHeight w:val="255"/>
        </w:trPr>
        <w:tc>
          <w:tcPr>
            <w:tcW w:w="1225" w:type="dxa"/>
            <w:tcBorders>
              <w:top w:val="nil"/>
              <w:left w:val="nil"/>
              <w:bottom w:val="nil"/>
              <w:right w:val="nil"/>
            </w:tcBorders>
            <w:shd w:val="clear" w:color="auto" w:fill="auto"/>
            <w:noWrap/>
            <w:vAlign w:val="bottom"/>
            <w:hideMark/>
          </w:tcPr>
          <w:p w14:paraId="102616A3" w14:textId="77777777" w:rsidR="00A6010D" w:rsidRPr="00BD359F" w:rsidRDefault="00A6010D" w:rsidP="00E833D6">
            <w:pPr>
              <w:spacing w:after="0" w:line="240" w:lineRule="auto"/>
              <w:rPr>
                <w:rFonts w:ascii="Arial" w:eastAsia="Times New Roman" w:hAnsi="Arial" w:cs="Arial"/>
                <w:sz w:val="20"/>
                <w:szCs w:val="20"/>
                <w:lang w:eastAsia="da-DK"/>
              </w:rPr>
            </w:pPr>
            <w:r w:rsidRPr="00BD359F">
              <w:rPr>
                <w:rFonts w:ascii="Arial" w:eastAsia="Times New Roman" w:hAnsi="Arial" w:cs="Arial"/>
                <w:sz w:val="20"/>
                <w:szCs w:val="20"/>
                <w:lang w:eastAsia="da-DK"/>
              </w:rPr>
              <w:t>Rentesats</w:t>
            </w:r>
          </w:p>
        </w:tc>
        <w:tc>
          <w:tcPr>
            <w:tcW w:w="1315" w:type="dxa"/>
            <w:tcBorders>
              <w:top w:val="nil"/>
              <w:left w:val="nil"/>
              <w:bottom w:val="nil"/>
              <w:right w:val="nil"/>
            </w:tcBorders>
            <w:shd w:val="clear" w:color="auto" w:fill="auto"/>
            <w:noWrap/>
            <w:vAlign w:val="bottom"/>
            <w:hideMark/>
          </w:tcPr>
          <w:p w14:paraId="203F24D6"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9%</w:t>
            </w:r>
          </w:p>
        </w:tc>
        <w:tc>
          <w:tcPr>
            <w:tcW w:w="960" w:type="dxa"/>
            <w:tcBorders>
              <w:top w:val="nil"/>
              <w:left w:val="nil"/>
              <w:bottom w:val="nil"/>
              <w:right w:val="nil"/>
            </w:tcBorders>
            <w:shd w:val="clear" w:color="auto" w:fill="auto"/>
            <w:noWrap/>
            <w:vAlign w:val="bottom"/>
            <w:hideMark/>
          </w:tcPr>
          <w:p w14:paraId="3174F35E"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6EA93DE1"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6DB7CDAE"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3F5A909C" w14:textId="77777777" w:rsidR="00A6010D" w:rsidRPr="00BD359F" w:rsidRDefault="00A6010D" w:rsidP="00E833D6">
            <w:pPr>
              <w:spacing w:after="0" w:line="240" w:lineRule="auto"/>
              <w:rPr>
                <w:rFonts w:ascii="Arial" w:eastAsia="Times New Roman" w:hAnsi="Arial" w:cs="Arial"/>
                <w:sz w:val="20"/>
                <w:szCs w:val="20"/>
                <w:lang w:eastAsia="da-DK"/>
              </w:rPr>
            </w:pPr>
          </w:p>
        </w:tc>
      </w:tr>
      <w:tr w:rsidR="00A6010D" w:rsidRPr="00BD359F" w14:paraId="60F8DE94" w14:textId="77777777" w:rsidTr="00E833D6">
        <w:trPr>
          <w:trHeight w:val="255"/>
        </w:trPr>
        <w:tc>
          <w:tcPr>
            <w:tcW w:w="1225" w:type="dxa"/>
            <w:tcBorders>
              <w:top w:val="nil"/>
              <w:left w:val="nil"/>
              <w:bottom w:val="nil"/>
              <w:right w:val="nil"/>
            </w:tcBorders>
            <w:shd w:val="clear" w:color="auto" w:fill="auto"/>
            <w:noWrap/>
            <w:vAlign w:val="bottom"/>
            <w:hideMark/>
          </w:tcPr>
          <w:p w14:paraId="621717D9" w14:textId="77777777" w:rsidR="00A6010D" w:rsidRPr="00BD359F" w:rsidRDefault="00A6010D" w:rsidP="00E833D6">
            <w:pPr>
              <w:spacing w:after="0" w:line="240" w:lineRule="auto"/>
              <w:rPr>
                <w:rFonts w:ascii="Arial" w:eastAsia="Times New Roman" w:hAnsi="Arial" w:cs="Arial"/>
                <w:sz w:val="20"/>
                <w:szCs w:val="20"/>
                <w:lang w:eastAsia="da-DK"/>
              </w:rPr>
            </w:pPr>
            <w:r w:rsidRPr="00BD359F">
              <w:rPr>
                <w:rFonts w:ascii="Arial" w:eastAsia="Times New Roman" w:hAnsi="Arial" w:cs="Arial"/>
                <w:sz w:val="20"/>
                <w:szCs w:val="20"/>
                <w:lang w:eastAsia="da-DK"/>
              </w:rPr>
              <w:t>Løbetid</w:t>
            </w:r>
          </w:p>
        </w:tc>
        <w:tc>
          <w:tcPr>
            <w:tcW w:w="1315" w:type="dxa"/>
            <w:tcBorders>
              <w:top w:val="nil"/>
              <w:left w:val="nil"/>
              <w:bottom w:val="nil"/>
              <w:right w:val="nil"/>
            </w:tcBorders>
            <w:shd w:val="clear" w:color="auto" w:fill="auto"/>
            <w:noWrap/>
            <w:vAlign w:val="bottom"/>
            <w:hideMark/>
          </w:tcPr>
          <w:p w14:paraId="2AFABEEB"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5</w:t>
            </w:r>
          </w:p>
        </w:tc>
        <w:tc>
          <w:tcPr>
            <w:tcW w:w="960" w:type="dxa"/>
            <w:tcBorders>
              <w:top w:val="nil"/>
              <w:left w:val="nil"/>
              <w:bottom w:val="nil"/>
              <w:right w:val="nil"/>
            </w:tcBorders>
            <w:shd w:val="clear" w:color="auto" w:fill="auto"/>
            <w:noWrap/>
            <w:vAlign w:val="bottom"/>
            <w:hideMark/>
          </w:tcPr>
          <w:p w14:paraId="707B041A"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3A594545"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0DC32A3B"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1337DBD3" w14:textId="77777777" w:rsidR="00A6010D" w:rsidRPr="00BD359F" w:rsidRDefault="00A6010D" w:rsidP="00E833D6">
            <w:pPr>
              <w:spacing w:after="0" w:line="240" w:lineRule="auto"/>
              <w:rPr>
                <w:rFonts w:ascii="Arial" w:eastAsia="Times New Roman" w:hAnsi="Arial" w:cs="Arial"/>
                <w:sz w:val="20"/>
                <w:szCs w:val="20"/>
                <w:lang w:eastAsia="da-DK"/>
              </w:rPr>
            </w:pPr>
          </w:p>
        </w:tc>
      </w:tr>
      <w:tr w:rsidR="00A6010D" w:rsidRPr="00BD359F" w14:paraId="7D3EDCB9" w14:textId="77777777" w:rsidTr="00E833D6">
        <w:trPr>
          <w:trHeight w:val="255"/>
        </w:trPr>
        <w:tc>
          <w:tcPr>
            <w:tcW w:w="1225" w:type="dxa"/>
            <w:tcBorders>
              <w:top w:val="nil"/>
              <w:left w:val="nil"/>
              <w:bottom w:val="nil"/>
              <w:right w:val="nil"/>
            </w:tcBorders>
            <w:shd w:val="clear" w:color="auto" w:fill="auto"/>
            <w:noWrap/>
            <w:vAlign w:val="bottom"/>
          </w:tcPr>
          <w:p w14:paraId="467FC50F"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315" w:type="dxa"/>
            <w:tcBorders>
              <w:top w:val="nil"/>
              <w:left w:val="nil"/>
              <w:bottom w:val="nil"/>
              <w:right w:val="nil"/>
            </w:tcBorders>
            <w:shd w:val="clear" w:color="auto" w:fill="auto"/>
            <w:noWrap/>
            <w:vAlign w:val="bottom"/>
          </w:tcPr>
          <w:p w14:paraId="2EB79C81" w14:textId="77777777" w:rsidR="00A6010D" w:rsidRPr="00BD359F" w:rsidRDefault="00A6010D" w:rsidP="00E833D6">
            <w:pPr>
              <w:spacing w:after="0" w:line="240" w:lineRule="auto"/>
              <w:jc w:val="right"/>
              <w:rPr>
                <w:rFonts w:ascii="Arial" w:eastAsia="Times New Roman" w:hAnsi="Arial" w:cs="Arial"/>
                <w:sz w:val="20"/>
                <w:szCs w:val="20"/>
                <w:lang w:eastAsia="da-DK"/>
              </w:rPr>
            </w:pPr>
          </w:p>
        </w:tc>
        <w:tc>
          <w:tcPr>
            <w:tcW w:w="960" w:type="dxa"/>
            <w:tcBorders>
              <w:top w:val="nil"/>
              <w:left w:val="nil"/>
              <w:bottom w:val="nil"/>
              <w:right w:val="nil"/>
            </w:tcBorders>
            <w:shd w:val="clear" w:color="auto" w:fill="auto"/>
            <w:noWrap/>
            <w:vAlign w:val="bottom"/>
            <w:hideMark/>
          </w:tcPr>
          <w:p w14:paraId="54FBC25A"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595BC718"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30F1B9BD"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446F4F37" w14:textId="77777777" w:rsidR="00A6010D" w:rsidRPr="00BD359F" w:rsidRDefault="00A6010D" w:rsidP="00E833D6">
            <w:pPr>
              <w:spacing w:after="0" w:line="240" w:lineRule="auto"/>
              <w:rPr>
                <w:rFonts w:ascii="Arial" w:eastAsia="Times New Roman" w:hAnsi="Arial" w:cs="Arial"/>
                <w:sz w:val="20"/>
                <w:szCs w:val="20"/>
                <w:lang w:eastAsia="da-DK"/>
              </w:rPr>
            </w:pPr>
          </w:p>
        </w:tc>
      </w:tr>
      <w:tr w:rsidR="00A6010D" w:rsidRPr="00BD359F" w14:paraId="6E572987" w14:textId="77777777" w:rsidTr="00E833D6">
        <w:trPr>
          <w:trHeight w:val="255"/>
        </w:trPr>
        <w:tc>
          <w:tcPr>
            <w:tcW w:w="1225" w:type="dxa"/>
            <w:tcBorders>
              <w:top w:val="nil"/>
              <w:left w:val="nil"/>
              <w:bottom w:val="nil"/>
              <w:right w:val="nil"/>
            </w:tcBorders>
            <w:shd w:val="clear" w:color="auto" w:fill="auto"/>
            <w:noWrap/>
            <w:vAlign w:val="bottom"/>
            <w:hideMark/>
          </w:tcPr>
          <w:p w14:paraId="6FA6AD0D"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315" w:type="dxa"/>
            <w:tcBorders>
              <w:top w:val="nil"/>
              <w:left w:val="nil"/>
              <w:bottom w:val="nil"/>
              <w:right w:val="nil"/>
            </w:tcBorders>
            <w:shd w:val="clear" w:color="auto" w:fill="auto"/>
            <w:noWrap/>
            <w:vAlign w:val="bottom"/>
            <w:hideMark/>
          </w:tcPr>
          <w:p w14:paraId="6849B1B3"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960" w:type="dxa"/>
            <w:tcBorders>
              <w:top w:val="nil"/>
              <w:left w:val="nil"/>
              <w:bottom w:val="nil"/>
              <w:right w:val="nil"/>
            </w:tcBorders>
            <w:shd w:val="clear" w:color="auto" w:fill="auto"/>
            <w:noWrap/>
            <w:vAlign w:val="bottom"/>
            <w:hideMark/>
          </w:tcPr>
          <w:p w14:paraId="6E33021B"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35E4BD18"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23372227" w14:textId="77777777" w:rsidR="00A6010D" w:rsidRPr="00BD359F" w:rsidRDefault="00A6010D" w:rsidP="00E833D6">
            <w:pPr>
              <w:spacing w:after="0" w:line="240" w:lineRule="auto"/>
              <w:rPr>
                <w:rFonts w:ascii="Arial" w:eastAsia="Times New Roman" w:hAnsi="Arial" w:cs="Arial"/>
                <w:sz w:val="20"/>
                <w:szCs w:val="20"/>
                <w:lang w:eastAsia="da-DK"/>
              </w:rPr>
            </w:pPr>
          </w:p>
        </w:tc>
        <w:tc>
          <w:tcPr>
            <w:tcW w:w="1240" w:type="dxa"/>
            <w:tcBorders>
              <w:top w:val="nil"/>
              <w:left w:val="nil"/>
              <w:bottom w:val="nil"/>
              <w:right w:val="nil"/>
            </w:tcBorders>
            <w:shd w:val="clear" w:color="auto" w:fill="auto"/>
            <w:noWrap/>
            <w:vAlign w:val="bottom"/>
            <w:hideMark/>
          </w:tcPr>
          <w:p w14:paraId="1526033E" w14:textId="77777777" w:rsidR="00A6010D" w:rsidRPr="00BD359F" w:rsidRDefault="00A6010D" w:rsidP="00E833D6">
            <w:pPr>
              <w:spacing w:after="0" w:line="240" w:lineRule="auto"/>
              <w:rPr>
                <w:rFonts w:ascii="Arial" w:eastAsia="Times New Roman" w:hAnsi="Arial" w:cs="Arial"/>
                <w:sz w:val="20"/>
                <w:szCs w:val="20"/>
                <w:lang w:eastAsia="da-DK"/>
              </w:rPr>
            </w:pPr>
          </w:p>
        </w:tc>
      </w:tr>
      <w:tr w:rsidR="00A6010D" w:rsidRPr="00BD359F" w14:paraId="23F55B7C" w14:textId="77777777" w:rsidTr="00E833D6">
        <w:trPr>
          <w:trHeight w:val="255"/>
        </w:trPr>
        <w:tc>
          <w:tcPr>
            <w:tcW w:w="1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E10F3D" w14:textId="77777777" w:rsidR="00A6010D" w:rsidRPr="00BD359F" w:rsidRDefault="00A6010D" w:rsidP="00E833D6">
            <w:pPr>
              <w:spacing w:after="0" w:line="240" w:lineRule="auto"/>
              <w:rPr>
                <w:rFonts w:ascii="Arial" w:eastAsia="Times New Roman" w:hAnsi="Arial" w:cs="Arial"/>
                <w:sz w:val="20"/>
                <w:szCs w:val="20"/>
                <w:lang w:eastAsia="da-DK"/>
              </w:rPr>
            </w:pPr>
            <w:r w:rsidRPr="00BD359F">
              <w:rPr>
                <w:rFonts w:ascii="Arial" w:eastAsia="Times New Roman" w:hAnsi="Arial" w:cs="Arial"/>
                <w:sz w:val="20"/>
                <w:szCs w:val="20"/>
                <w:lang w:eastAsia="da-DK"/>
              </w:rPr>
              <w:t>Termin</w:t>
            </w:r>
          </w:p>
        </w:tc>
        <w:tc>
          <w:tcPr>
            <w:tcW w:w="1315" w:type="dxa"/>
            <w:tcBorders>
              <w:top w:val="single" w:sz="4" w:space="0" w:color="auto"/>
              <w:left w:val="nil"/>
              <w:bottom w:val="single" w:sz="4" w:space="0" w:color="auto"/>
              <w:right w:val="single" w:sz="4" w:space="0" w:color="auto"/>
            </w:tcBorders>
            <w:shd w:val="clear" w:color="auto" w:fill="auto"/>
            <w:noWrap/>
            <w:vAlign w:val="bottom"/>
            <w:hideMark/>
          </w:tcPr>
          <w:p w14:paraId="75125FEA" w14:textId="77777777" w:rsidR="00A6010D" w:rsidRPr="00BD359F" w:rsidRDefault="00A6010D" w:rsidP="00E833D6">
            <w:pPr>
              <w:spacing w:after="0" w:line="240" w:lineRule="auto"/>
              <w:rPr>
                <w:rFonts w:ascii="Arial" w:eastAsia="Times New Roman" w:hAnsi="Arial" w:cs="Arial"/>
                <w:sz w:val="20"/>
                <w:szCs w:val="20"/>
                <w:lang w:eastAsia="da-DK"/>
              </w:rPr>
            </w:pPr>
            <w:r w:rsidRPr="00BD359F">
              <w:rPr>
                <w:rFonts w:ascii="Arial" w:eastAsia="Times New Roman" w:hAnsi="Arial" w:cs="Arial"/>
                <w:sz w:val="20"/>
                <w:szCs w:val="20"/>
                <w:lang w:eastAsia="da-DK"/>
              </w:rPr>
              <w:t>Primo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CF67C28" w14:textId="77777777" w:rsidR="00A6010D" w:rsidRPr="00BD359F" w:rsidRDefault="00A6010D" w:rsidP="00E833D6">
            <w:pPr>
              <w:spacing w:after="0" w:line="240" w:lineRule="auto"/>
              <w:rPr>
                <w:rFonts w:ascii="Arial" w:eastAsia="Times New Roman" w:hAnsi="Arial" w:cs="Arial"/>
                <w:sz w:val="20"/>
                <w:szCs w:val="20"/>
                <w:lang w:eastAsia="da-DK"/>
              </w:rPr>
            </w:pPr>
            <w:r w:rsidRPr="00BD359F">
              <w:rPr>
                <w:rFonts w:ascii="Arial" w:eastAsia="Times New Roman" w:hAnsi="Arial" w:cs="Arial"/>
                <w:sz w:val="20"/>
                <w:szCs w:val="20"/>
                <w:lang w:eastAsia="da-DK"/>
              </w:rPr>
              <w:t>Rente</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7705F6F3" w14:textId="77777777" w:rsidR="00A6010D" w:rsidRPr="00BD359F" w:rsidRDefault="00A6010D" w:rsidP="00E833D6">
            <w:pPr>
              <w:spacing w:after="0" w:line="240" w:lineRule="auto"/>
              <w:rPr>
                <w:rFonts w:ascii="Arial" w:eastAsia="Times New Roman" w:hAnsi="Arial" w:cs="Arial"/>
                <w:sz w:val="20"/>
                <w:szCs w:val="20"/>
                <w:lang w:eastAsia="da-DK"/>
              </w:rPr>
            </w:pPr>
            <w:r w:rsidRPr="00BD359F">
              <w:rPr>
                <w:rFonts w:ascii="Arial" w:eastAsia="Times New Roman" w:hAnsi="Arial" w:cs="Arial"/>
                <w:sz w:val="20"/>
                <w:szCs w:val="20"/>
                <w:lang w:eastAsia="da-DK"/>
              </w:rPr>
              <w:t>Afdrag</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3ADFC21D" w14:textId="77777777" w:rsidR="00A6010D" w:rsidRPr="00BD359F" w:rsidRDefault="00A6010D" w:rsidP="00E833D6">
            <w:pPr>
              <w:spacing w:after="0" w:line="240" w:lineRule="auto"/>
              <w:rPr>
                <w:rFonts w:ascii="Arial" w:eastAsia="Times New Roman" w:hAnsi="Arial" w:cs="Arial"/>
                <w:sz w:val="20"/>
                <w:szCs w:val="20"/>
                <w:lang w:eastAsia="da-DK"/>
              </w:rPr>
            </w:pPr>
            <w:r w:rsidRPr="00BD359F">
              <w:rPr>
                <w:rFonts w:ascii="Arial" w:eastAsia="Times New Roman" w:hAnsi="Arial" w:cs="Arial"/>
                <w:sz w:val="20"/>
                <w:szCs w:val="20"/>
                <w:lang w:eastAsia="da-DK"/>
              </w:rPr>
              <w:t>Ydelse</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35269380" w14:textId="77777777" w:rsidR="00A6010D" w:rsidRPr="00BD359F" w:rsidRDefault="00A6010D" w:rsidP="00E833D6">
            <w:pPr>
              <w:spacing w:after="0" w:line="240" w:lineRule="auto"/>
              <w:rPr>
                <w:rFonts w:ascii="Arial" w:eastAsia="Times New Roman" w:hAnsi="Arial" w:cs="Arial"/>
                <w:sz w:val="20"/>
                <w:szCs w:val="20"/>
                <w:lang w:eastAsia="da-DK"/>
              </w:rPr>
            </w:pPr>
            <w:r w:rsidRPr="00BD359F">
              <w:rPr>
                <w:rFonts w:ascii="Arial" w:eastAsia="Times New Roman" w:hAnsi="Arial" w:cs="Arial"/>
                <w:sz w:val="20"/>
                <w:szCs w:val="20"/>
                <w:lang w:eastAsia="da-DK"/>
              </w:rPr>
              <w:t>Ultimo</w:t>
            </w:r>
          </w:p>
        </w:tc>
      </w:tr>
      <w:tr w:rsidR="00A6010D" w:rsidRPr="00BD359F" w14:paraId="71B427EB" w14:textId="77777777" w:rsidTr="00E833D6">
        <w:trPr>
          <w:trHeight w:val="255"/>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14:paraId="16C3708D"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1</w:t>
            </w:r>
          </w:p>
        </w:tc>
        <w:tc>
          <w:tcPr>
            <w:tcW w:w="1315" w:type="dxa"/>
            <w:tcBorders>
              <w:top w:val="nil"/>
              <w:left w:val="nil"/>
              <w:bottom w:val="single" w:sz="4" w:space="0" w:color="auto"/>
              <w:right w:val="single" w:sz="4" w:space="0" w:color="auto"/>
            </w:tcBorders>
            <w:shd w:val="clear" w:color="auto" w:fill="auto"/>
            <w:noWrap/>
            <w:vAlign w:val="bottom"/>
            <w:hideMark/>
          </w:tcPr>
          <w:p w14:paraId="62C19628"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100000,0</w:t>
            </w:r>
          </w:p>
        </w:tc>
        <w:tc>
          <w:tcPr>
            <w:tcW w:w="960" w:type="dxa"/>
            <w:tcBorders>
              <w:top w:val="nil"/>
              <w:left w:val="nil"/>
              <w:bottom w:val="single" w:sz="4" w:space="0" w:color="auto"/>
              <w:right w:val="single" w:sz="4" w:space="0" w:color="auto"/>
            </w:tcBorders>
            <w:shd w:val="clear" w:color="auto" w:fill="auto"/>
            <w:noWrap/>
            <w:vAlign w:val="bottom"/>
            <w:hideMark/>
          </w:tcPr>
          <w:p w14:paraId="37AA5A91"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9000,0</w:t>
            </w:r>
          </w:p>
        </w:tc>
        <w:tc>
          <w:tcPr>
            <w:tcW w:w="1240" w:type="dxa"/>
            <w:tcBorders>
              <w:top w:val="nil"/>
              <w:left w:val="nil"/>
              <w:bottom w:val="single" w:sz="4" w:space="0" w:color="auto"/>
              <w:right w:val="single" w:sz="4" w:space="0" w:color="auto"/>
            </w:tcBorders>
            <w:shd w:val="clear" w:color="auto" w:fill="auto"/>
            <w:noWrap/>
            <w:vAlign w:val="bottom"/>
            <w:hideMark/>
          </w:tcPr>
          <w:p w14:paraId="1D6144F2"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0,0</w:t>
            </w:r>
          </w:p>
        </w:tc>
        <w:tc>
          <w:tcPr>
            <w:tcW w:w="1240" w:type="dxa"/>
            <w:tcBorders>
              <w:top w:val="nil"/>
              <w:left w:val="nil"/>
              <w:bottom w:val="single" w:sz="4" w:space="0" w:color="auto"/>
              <w:right w:val="single" w:sz="4" w:space="0" w:color="auto"/>
            </w:tcBorders>
            <w:shd w:val="clear" w:color="auto" w:fill="auto"/>
            <w:noWrap/>
            <w:vAlign w:val="bottom"/>
            <w:hideMark/>
          </w:tcPr>
          <w:p w14:paraId="379EAA57"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9000,0</w:t>
            </w:r>
          </w:p>
        </w:tc>
        <w:tc>
          <w:tcPr>
            <w:tcW w:w="1240" w:type="dxa"/>
            <w:tcBorders>
              <w:top w:val="nil"/>
              <w:left w:val="nil"/>
              <w:bottom w:val="single" w:sz="4" w:space="0" w:color="auto"/>
              <w:right w:val="single" w:sz="4" w:space="0" w:color="auto"/>
            </w:tcBorders>
            <w:shd w:val="clear" w:color="auto" w:fill="auto"/>
            <w:noWrap/>
            <w:vAlign w:val="bottom"/>
            <w:hideMark/>
          </w:tcPr>
          <w:p w14:paraId="5CF9AECF"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100000,0</w:t>
            </w:r>
          </w:p>
        </w:tc>
      </w:tr>
      <w:tr w:rsidR="00A6010D" w:rsidRPr="00BD359F" w14:paraId="3B8404EF" w14:textId="77777777" w:rsidTr="00E833D6">
        <w:trPr>
          <w:trHeight w:val="255"/>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14:paraId="276C51B7"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2</w:t>
            </w:r>
          </w:p>
        </w:tc>
        <w:tc>
          <w:tcPr>
            <w:tcW w:w="1315" w:type="dxa"/>
            <w:tcBorders>
              <w:top w:val="nil"/>
              <w:left w:val="nil"/>
              <w:bottom w:val="single" w:sz="4" w:space="0" w:color="auto"/>
              <w:right w:val="single" w:sz="4" w:space="0" w:color="auto"/>
            </w:tcBorders>
            <w:shd w:val="clear" w:color="auto" w:fill="auto"/>
            <w:noWrap/>
            <w:vAlign w:val="bottom"/>
            <w:hideMark/>
          </w:tcPr>
          <w:p w14:paraId="0187B054"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100000,0</w:t>
            </w:r>
          </w:p>
        </w:tc>
        <w:tc>
          <w:tcPr>
            <w:tcW w:w="960" w:type="dxa"/>
            <w:tcBorders>
              <w:top w:val="nil"/>
              <w:left w:val="nil"/>
              <w:bottom w:val="single" w:sz="4" w:space="0" w:color="auto"/>
              <w:right w:val="single" w:sz="4" w:space="0" w:color="auto"/>
            </w:tcBorders>
            <w:shd w:val="clear" w:color="auto" w:fill="auto"/>
            <w:noWrap/>
            <w:vAlign w:val="bottom"/>
            <w:hideMark/>
          </w:tcPr>
          <w:p w14:paraId="4D8427A2"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9000,0</w:t>
            </w:r>
          </w:p>
        </w:tc>
        <w:tc>
          <w:tcPr>
            <w:tcW w:w="1240" w:type="dxa"/>
            <w:tcBorders>
              <w:top w:val="nil"/>
              <w:left w:val="nil"/>
              <w:bottom w:val="single" w:sz="4" w:space="0" w:color="auto"/>
              <w:right w:val="single" w:sz="4" w:space="0" w:color="auto"/>
            </w:tcBorders>
            <w:shd w:val="clear" w:color="auto" w:fill="auto"/>
            <w:noWrap/>
            <w:vAlign w:val="bottom"/>
            <w:hideMark/>
          </w:tcPr>
          <w:p w14:paraId="61F156A1"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0,0</w:t>
            </w:r>
          </w:p>
        </w:tc>
        <w:tc>
          <w:tcPr>
            <w:tcW w:w="1240" w:type="dxa"/>
            <w:tcBorders>
              <w:top w:val="nil"/>
              <w:left w:val="nil"/>
              <w:bottom w:val="single" w:sz="4" w:space="0" w:color="auto"/>
              <w:right w:val="single" w:sz="4" w:space="0" w:color="auto"/>
            </w:tcBorders>
            <w:shd w:val="clear" w:color="auto" w:fill="auto"/>
            <w:noWrap/>
            <w:vAlign w:val="bottom"/>
            <w:hideMark/>
          </w:tcPr>
          <w:p w14:paraId="02954F8F"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9000,0</w:t>
            </w:r>
          </w:p>
        </w:tc>
        <w:tc>
          <w:tcPr>
            <w:tcW w:w="1240" w:type="dxa"/>
            <w:tcBorders>
              <w:top w:val="nil"/>
              <w:left w:val="nil"/>
              <w:bottom w:val="single" w:sz="4" w:space="0" w:color="auto"/>
              <w:right w:val="single" w:sz="4" w:space="0" w:color="auto"/>
            </w:tcBorders>
            <w:shd w:val="clear" w:color="auto" w:fill="auto"/>
            <w:noWrap/>
            <w:vAlign w:val="bottom"/>
            <w:hideMark/>
          </w:tcPr>
          <w:p w14:paraId="3519D819"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100000,0</w:t>
            </w:r>
          </w:p>
        </w:tc>
      </w:tr>
      <w:tr w:rsidR="00A6010D" w:rsidRPr="00BD359F" w14:paraId="6F14C07C" w14:textId="77777777" w:rsidTr="00E833D6">
        <w:trPr>
          <w:trHeight w:val="255"/>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14:paraId="52BE2B1A"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3</w:t>
            </w:r>
          </w:p>
        </w:tc>
        <w:tc>
          <w:tcPr>
            <w:tcW w:w="1315" w:type="dxa"/>
            <w:tcBorders>
              <w:top w:val="nil"/>
              <w:left w:val="nil"/>
              <w:bottom w:val="single" w:sz="4" w:space="0" w:color="auto"/>
              <w:right w:val="single" w:sz="4" w:space="0" w:color="auto"/>
            </w:tcBorders>
            <w:shd w:val="clear" w:color="auto" w:fill="auto"/>
            <w:noWrap/>
            <w:vAlign w:val="bottom"/>
            <w:hideMark/>
          </w:tcPr>
          <w:p w14:paraId="64885BF6"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100000,0</w:t>
            </w:r>
          </w:p>
        </w:tc>
        <w:tc>
          <w:tcPr>
            <w:tcW w:w="960" w:type="dxa"/>
            <w:tcBorders>
              <w:top w:val="nil"/>
              <w:left w:val="nil"/>
              <w:bottom w:val="single" w:sz="4" w:space="0" w:color="auto"/>
              <w:right w:val="single" w:sz="4" w:space="0" w:color="auto"/>
            </w:tcBorders>
            <w:shd w:val="clear" w:color="auto" w:fill="auto"/>
            <w:noWrap/>
            <w:vAlign w:val="bottom"/>
            <w:hideMark/>
          </w:tcPr>
          <w:p w14:paraId="5E3CCC33"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9000,0</w:t>
            </w:r>
          </w:p>
        </w:tc>
        <w:tc>
          <w:tcPr>
            <w:tcW w:w="1240" w:type="dxa"/>
            <w:tcBorders>
              <w:top w:val="nil"/>
              <w:left w:val="nil"/>
              <w:bottom w:val="single" w:sz="4" w:space="0" w:color="auto"/>
              <w:right w:val="single" w:sz="4" w:space="0" w:color="auto"/>
            </w:tcBorders>
            <w:shd w:val="clear" w:color="auto" w:fill="auto"/>
            <w:noWrap/>
            <w:vAlign w:val="bottom"/>
            <w:hideMark/>
          </w:tcPr>
          <w:p w14:paraId="5D72A694"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0,0</w:t>
            </w:r>
          </w:p>
        </w:tc>
        <w:tc>
          <w:tcPr>
            <w:tcW w:w="1240" w:type="dxa"/>
            <w:tcBorders>
              <w:top w:val="nil"/>
              <w:left w:val="nil"/>
              <w:bottom w:val="single" w:sz="4" w:space="0" w:color="auto"/>
              <w:right w:val="single" w:sz="4" w:space="0" w:color="auto"/>
            </w:tcBorders>
            <w:shd w:val="clear" w:color="auto" w:fill="auto"/>
            <w:noWrap/>
            <w:vAlign w:val="bottom"/>
            <w:hideMark/>
          </w:tcPr>
          <w:p w14:paraId="126D64BE"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9000,0</w:t>
            </w:r>
          </w:p>
        </w:tc>
        <w:tc>
          <w:tcPr>
            <w:tcW w:w="1240" w:type="dxa"/>
            <w:tcBorders>
              <w:top w:val="nil"/>
              <w:left w:val="nil"/>
              <w:bottom w:val="single" w:sz="4" w:space="0" w:color="auto"/>
              <w:right w:val="single" w:sz="4" w:space="0" w:color="auto"/>
            </w:tcBorders>
            <w:shd w:val="clear" w:color="auto" w:fill="auto"/>
            <w:noWrap/>
            <w:vAlign w:val="bottom"/>
            <w:hideMark/>
          </w:tcPr>
          <w:p w14:paraId="09BE92DC"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100000,0</w:t>
            </w:r>
          </w:p>
        </w:tc>
      </w:tr>
      <w:tr w:rsidR="00A6010D" w:rsidRPr="00BD359F" w14:paraId="6012A7AF" w14:textId="77777777" w:rsidTr="00E833D6">
        <w:trPr>
          <w:trHeight w:val="255"/>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14:paraId="0A294897"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4</w:t>
            </w:r>
          </w:p>
        </w:tc>
        <w:tc>
          <w:tcPr>
            <w:tcW w:w="1315" w:type="dxa"/>
            <w:tcBorders>
              <w:top w:val="nil"/>
              <w:left w:val="nil"/>
              <w:bottom w:val="single" w:sz="4" w:space="0" w:color="auto"/>
              <w:right w:val="single" w:sz="4" w:space="0" w:color="auto"/>
            </w:tcBorders>
            <w:shd w:val="clear" w:color="auto" w:fill="auto"/>
            <w:noWrap/>
            <w:vAlign w:val="bottom"/>
            <w:hideMark/>
          </w:tcPr>
          <w:p w14:paraId="6CD27FED"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100000,0</w:t>
            </w:r>
          </w:p>
        </w:tc>
        <w:tc>
          <w:tcPr>
            <w:tcW w:w="960" w:type="dxa"/>
            <w:tcBorders>
              <w:top w:val="nil"/>
              <w:left w:val="nil"/>
              <w:bottom w:val="single" w:sz="4" w:space="0" w:color="auto"/>
              <w:right w:val="single" w:sz="4" w:space="0" w:color="auto"/>
            </w:tcBorders>
            <w:shd w:val="clear" w:color="auto" w:fill="auto"/>
            <w:noWrap/>
            <w:vAlign w:val="bottom"/>
            <w:hideMark/>
          </w:tcPr>
          <w:p w14:paraId="62829457"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9000,0</w:t>
            </w:r>
          </w:p>
        </w:tc>
        <w:tc>
          <w:tcPr>
            <w:tcW w:w="1240" w:type="dxa"/>
            <w:tcBorders>
              <w:top w:val="nil"/>
              <w:left w:val="nil"/>
              <w:bottom w:val="single" w:sz="4" w:space="0" w:color="auto"/>
              <w:right w:val="single" w:sz="4" w:space="0" w:color="auto"/>
            </w:tcBorders>
            <w:shd w:val="clear" w:color="auto" w:fill="auto"/>
            <w:noWrap/>
            <w:vAlign w:val="bottom"/>
            <w:hideMark/>
          </w:tcPr>
          <w:p w14:paraId="4681C784"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0,0</w:t>
            </w:r>
          </w:p>
        </w:tc>
        <w:tc>
          <w:tcPr>
            <w:tcW w:w="1240" w:type="dxa"/>
            <w:tcBorders>
              <w:top w:val="nil"/>
              <w:left w:val="nil"/>
              <w:bottom w:val="single" w:sz="4" w:space="0" w:color="auto"/>
              <w:right w:val="single" w:sz="4" w:space="0" w:color="auto"/>
            </w:tcBorders>
            <w:shd w:val="clear" w:color="auto" w:fill="auto"/>
            <w:noWrap/>
            <w:vAlign w:val="bottom"/>
            <w:hideMark/>
          </w:tcPr>
          <w:p w14:paraId="7BCFDABB"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9000,0</w:t>
            </w:r>
          </w:p>
        </w:tc>
        <w:tc>
          <w:tcPr>
            <w:tcW w:w="1240" w:type="dxa"/>
            <w:tcBorders>
              <w:top w:val="nil"/>
              <w:left w:val="nil"/>
              <w:bottom w:val="single" w:sz="4" w:space="0" w:color="auto"/>
              <w:right w:val="single" w:sz="4" w:space="0" w:color="auto"/>
            </w:tcBorders>
            <w:shd w:val="clear" w:color="auto" w:fill="auto"/>
            <w:noWrap/>
            <w:vAlign w:val="bottom"/>
            <w:hideMark/>
          </w:tcPr>
          <w:p w14:paraId="70073895"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100000,0</w:t>
            </w:r>
          </w:p>
        </w:tc>
      </w:tr>
      <w:tr w:rsidR="00A6010D" w:rsidRPr="00BD359F" w14:paraId="6FFC3E14" w14:textId="77777777" w:rsidTr="00E833D6">
        <w:trPr>
          <w:trHeight w:val="255"/>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14:paraId="46B7D2A5"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5</w:t>
            </w:r>
          </w:p>
        </w:tc>
        <w:tc>
          <w:tcPr>
            <w:tcW w:w="1315" w:type="dxa"/>
            <w:tcBorders>
              <w:top w:val="nil"/>
              <w:left w:val="nil"/>
              <w:bottom w:val="single" w:sz="4" w:space="0" w:color="auto"/>
              <w:right w:val="single" w:sz="4" w:space="0" w:color="auto"/>
            </w:tcBorders>
            <w:shd w:val="clear" w:color="auto" w:fill="auto"/>
            <w:noWrap/>
            <w:vAlign w:val="bottom"/>
            <w:hideMark/>
          </w:tcPr>
          <w:p w14:paraId="1518D744"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100000,0</w:t>
            </w:r>
          </w:p>
        </w:tc>
        <w:tc>
          <w:tcPr>
            <w:tcW w:w="960" w:type="dxa"/>
            <w:tcBorders>
              <w:top w:val="nil"/>
              <w:left w:val="nil"/>
              <w:bottom w:val="single" w:sz="4" w:space="0" w:color="auto"/>
              <w:right w:val="single" w:sz="4" w:space="0" w:color="auto"/>
            </w:tcBorders>
            <w:shd w:val="clear" w:color="auto" w:fill="auto"/>
            <w:noWrap/>
            <w:vAlign w:val="bottom"/>
            <w:hideMark/>
          </w:tcPr>
          <w:p w14:paraId="7506FE94"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9000,0</w:t>
            </w:r>
          </w:p>
        </w:tc>
        <w:tc>
          <w:tcPr>
            <w:tcW w:w="1240" w:type="dxa"/>
            <w:tcBorders>
              <w:top w:val="nil"/>
              <w:left w:val="nil"/>
              <w:bottom w:val="single" w:sz="4" w:space="0" w:color="auto"/>
              <w:right w:val="single" w:sz="4" w:space="0" w:color="auto"/>
            </w:tcBorders>
            <w:shd w:val="clear" w:color="auto" w:fill="auto"/>
            <w:noWrap/>
            <w:vAlign w:val="bottom"/>
            <w:hideMark/>
          </w:tcPr>
          <w:p w14:paraId="28615A6B"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100000,0</w:t>
            </w:r>
          </w:p>
        </w:tc>
        <w:tc>
          <w:tcPr>
            <w:tcW w:w="1240" w:type="dxa"/>
            <w:tcBorders>
              <w:top w:val="nil"/>
              <w:left w:val="nil"/>
              <w:bottom w:val="single" w:sz="4" w:space="0" w:color="auto"/>
              <w:right w:val="single" w:sz="4" w:space="0" w:color="auto"/>
            </w:tcBorders>
            <w:shd w:val="clear" w:color="auto" w:fill="auto"/>
            <w:noWrap/>
            <w:vAlign w:val="bottom"/>
            <w:hideMark/>
          </w:tcPr>
          <w:p w14:paraId="39D68F04"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109000,0</w:t>
            </w:r>
          </w:p>
        </w:tc>
        <w:tc>
          <w:tcPr>
            <w:tcW w:w="1240" w:type="dxa"/>
            <w:tcBorders>
              <w:top w:val="nil"/>
              <w:left w:val="nil"/>
              <w:bottom w:val="single" w:sz="4" w:space="0" w:color="auto"/>
              <w:right w:val="single" w:sz="4" w:space="0" w:color="auto"/>
            </w:tcBorders>
            <w:shd w:val="clear" w:color="auto" w:fill="auto"/>
            <w:noWrap/>
            <w:vAlign w:val="bottom"/>
            <w:hideMark/>
          </w:tcPr>
          <w:p w14:paraId="7739659D"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0,0</w:t>
            </w:r>
          </w:p>
        </w:tc>
      </w:tr>
      <w:tr w:rsidR="00A6010D" w:rsidRPr="00BD359F" w14:paraId="64BD5079" w14:textId="77777777" w:rsidTr="00E833D6">
        <w:trPr>
          <w:trHeight w:val="255"/>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14:paraId="3AE683D2" w14:textId="77777777" w:rsidR="00A6010D" w:rsidRPr="00BD359F" w:rsidRDefault="00A6010D" w:rsidP="00E833D6">
            <w:pPr>
              <w:spacing w:after="0" w:line="240" w:lineRule="auto"/>
              <w:rPr>
                <w:rFonts w:ascii="Arial" w:eastAsia="Times New Roman" w:hAnsi="Arial" w:cs="Arial"/>
                <w:sz w:val="20"/>
                <w:szCs w:val="20"/>
                <w:lang w:eastAsia="da-DK"/>
              </w:rPr>
            </w:pPr>
            <w:r w:rsidRPr="00BD359F">
              <w:rPr>
                <w:rFonts w:ascii="Arial" w:eastAsia="Times New Roman" w:hAnsi="Arial" w:cs="Arial"/>
                <w:sz w:val="20"/>
                <w:szCs w:val="20"/>
                <w:lang w:eastAsia="da-DK"/>
              </w:rPr>
              <w:t>I alt</w:t>
            </w:r>
          </w:p>
        </w:tc>
        <w:tc>
          <w:tcPr>
            <w:tcW w:w="1315" w:type="dxa"/>
            <w:tcBorders>
              <w:top w:val="nil"/>
              <w:left w:val="nil"/>
              <w:bottom w:val="single" w:sz="4" w:space="0" w:color="auto"/>
              <w:right w:val="single" w:sz="4" w:space="0" w:color="auto"/>
            </w:tcBorders>
            <w:shd w:val="clear" w:color="auto" w:fill="auto"/>
            <w:noWrap/>
            <w:vAlign w:val="bottom"/>
            <w:hideMark/>
          </w:tcPr>
          <w:p w14:paraId="385BE130" w14:textId="77777777" w:rsidR="00A6010D" w:rsidRPr="00BD359F" w:rsidRDefault="00A6010D" w:rsidP="00E833D6">
            <w:pPr>
              <w:spacing w:after="0" w:line="240" w:lineRule="auto"/>
              <w:rPr>
                <w:rFonts w:ascii="Arial" w:eastAsia="Times New Roman" w:hAnsi="Arial" w:cs="Arial"/>
                <w:sz w:val="20"/>
                <w:szCs w:val="20"/>
                <w:lang w:eastAsia="da-DK"/>
              </w:rPr>
            </w:pPr>
            <w:r w:rsidRPr="00BD359F">
              <w:rPr>
                <w:rFonts w:ascii="Arial" w:eastAsia="Times New Roman" w:hAnsi="Arial" w:cs="Arial"/>
                <w:sz w:val="20"/>
                <w:szCs w:val="20"/>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14:paraId="37DAB65F"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45000,0</w:t>
            </w:r>
          </w:p>
        </w:tc>
        <w:tc>
          <w:tcPr>
            <w:tcW w:w="1240" w:type="dxa"/>
            <w:tcBorders>
              <w:top w:val="nil"/>
              <w:left w:val="nil"/>
              <w:bottom w:val="single" w:sz="4" w:space="0" w:color="auto"/>
              <w:right w:val="single" w:sz="4" w:space="0" w:color="auto"/>
            </w:tcBorders>
            <w:shd w:val="clear" w:color="auto" w:fill="auto"/>
            <w:noWrap/>
            <w:vAlign w:val="bottom"/>
            <w:hideMark/>
          </w:tcPr>
          <w:p w14:paraId="5C931C5F"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100000,0</w:t>
            </w:r>
          </w:p>
        </w:tc>
        <w:tc>
          <w:tcPr>
            <w:tcW w:w="1240" w:type="dxa"/>
            <w:tcBorders>
              <w:top w:val="nil"/>
              <w:left w:val="nil"/>
              <w:bottom w:val="single" w:sz="4" w:space="0" w:color="auto"/>
              <w:right w:val="single" w:sz="4" w:space="0" w:color="auto"/>
            </w:tcBorders>
            <w:shd w:val="clear" w:color="auto" w:fill="auto"/>
            <w:noWrap/>
            <w:vAlign w:val="bottom"/>
            <w:hideMark/>
          </w:tcPr>
          <w:p w14:paraId="12B45BC1" w14:textId="77777777" w:rsidR="00A6010D" w:rsidRPr="00BD359F" w:rsidRDefault="00A6010D" w:rsidP="00E833D6">
            <w:pPr>
              <w:spacing w:after="0" w:line="240" w:lineRule="auto"/>
              <w:jc w:val="right"/>
              <w:rPr>
                <w:rFonts w:ascii="Arial" w:eastAsia="Times New Roman" w:hAnsi="Arial" w:cs="Arial"/>
                <w:sz w:val="20"/>
                <w:szCs w:val="20"/>
                <w:lang w:eastAsia="da-DK"/>
              </w:rPr>
            </w:pPr>
            <w:r w:rsidRPr="00BD359F">
              <w:rPr>
                <w:rFonts w:ascii="Arial" w:eastAsia="Times New Roman" w:hAnsi="Arial" w:cs="Arial"/>
                <w:sz w:val="20"/>
                <w:szCs w:val="20"/>
                <w:lang w:eastAsia="da-DK"/>
              </w:rPr>
              <w:t>145000,0</w:t>
            </w:r>
          </w:p>
        </w:tc>
        <w:tc>
          <w:tcPr>
            <w:tcW w:w="1240" w:type="dxa"/>
            <w:tcBorders>
              <w:top w:val="nil"/>
              <w:left w:val="nil"/>
              <w:bottom w:val="single" w:sz="4" w:space="0" w:color="auto"/>
              <w:right w:val="single" w:sz="4" w:space="0" w:color="auto"/>
            </w:tcBorders>
            <w:shd w:val="clear" w:color="auto" w:fill="auto"/>
            <w:noWrap/>
            <w:vAlign w:val="bottom"/>
            <w:hideMark/>
          </w:tcPr>
          <w:p w14:paraId="2C30BC87" w14:textId="77777777" w:rsidR="00A6010D" w:rsidRPr="00BD359F" w:rsidRDefault="00A6010D" w:rsidP="00E833D6">
            <w:pPr>
              <w:spacing w:after="0" w:line="240" w:lineRule="auto"/>
              <w:rPr>
                <w:rFonts w:ascii="Arial" w:eastAsia="Times New Roman" w:hAnsi="Arial" w:cs="Arial"/>
                <w:sz w:val="20"/>
                <w:szCs w:val="20"/>
                <w:lang w:eastAsia="da-DK"/>
              </w:rPr>
            </w:pPr>
            <w:r w:rsidRPr="00BD359F">
              <w:rPr>
                <w:rFonts w:ascii="Arial" w:eastAsia="Times New Roman" w:hAnsi="Arial" w:cs="Arial"/>
                <w:sz w:val="20"/>
                <w:szCs w:val="20"/>
                <w:lang w:eastAsia="da-DK"/>
              </w:rPr>
              <w:t> </w:t>
            </w:r>
          </w:p>
        </w:tc>
      </w:tr>
    </w:tbl>
    <w:p w14:paraId="4DC50C18" w14:textId="77777777" w:rsidR="00A6010D" w:rsidRDefault="00A6010D" w:rsidP="00A6010D">
      <w:pPr>
        <w:rPr>
          <w:rFonts w:ascii="Arial" w:hAnsi="Arial" w:cs="Arial"/>
          <w:sz w:val="28"/>
          <w:szCs w:val="28"/>
        </w:rPr>
      </w:pPr>
    </w:p>
    <w:p w14:paraId="5B4C4527" w14:textId="3F5D20ED" w:rsidR="004049CA" w:rsidRPr="00A82AC9" w:rsidRDefault="00A82AC9" w:rsidP="004049CA">
      <w:pPr>
        <w:jc w:val="center"/>
        <w:rPr>
          <w:rFonts w:ascii="Times New Roman" w:hAnsi="Times New Roman" w:cs="Times New Roman"/>
          <w:b/>
          <w:color w:val="000000"/>
          <w:sz w:val="28"/>
          <w:szCs w:val="28"/>
          <w:shd w:val="clear" w:color="auto" w:fill="FFFFFF"/>
        </w:rPr>
      </w:pPr>
      <w:r w:rsidRPr="00A82AC9">
        <w:rPr>
          <w:rFonts w:ascii="Times New Roman" w:hAnsi="Times New Roman" w:cs="Times New Roman"/>
          <w:b/>
          <w:color w:val="000000"/>
          <w:sz w:val="28"/>
          <w:szCs w:val="28"/>
          <w:shd w:val="clear" w:color="auto" w:fill="FFFFFF"/>
        </w:rPr>
        <w:lastRenderedPageBreak/>
        <w:t>Opgave 7</w:t>
      </w:r>
    </w:p>
    <w:p w14:paraId="1805DE0F" w14:textId="6717BA2E" w:rsidR="004049CA" w:rsidRPr="00A82AC9" w:rsidRDefault="004049CA" w:rsidP="004049CA">
      <w:pPr>
        <w:spacing w:after="0" w:line="240" w:lineRule="auto"/>
        <w:jc w:val="center"/>
        <w:rPr>
          <w:rFonts w:ascii="Times New Roman" w:eastAsia="Times New Roman" w:hAnsi="Times New Roman" w:cs="Times New Roman"/>
          <w:b/>
          <w:sz w:val="28"/>
          <w:szCs w:val="28"/>
        </w:rPr>
      </w:pPr>
      <w:r w:rsidRPr="00A82AC9">
        <w:rPr>
          <w:rFonts w:ascii="Times New Roman" w:eastAsia="Times New Roman" w:hAnsi="Times New Roman" w:cs="Times New Roman"/>
          <w:b/>
          <w:sz w:val="28"/>
          <w:szCs w:val="28"/>
        </w:rPr>
        <w:t>Investering i aktier</w:t>
      </w:r>
      <w:r w:rsidR="00735DB6">
        <w:rPr>
          <w:rFonts w:ascii="Times New Roman" w:eastAsia="Times New Roman" w:hAnsi="Times New Roman" w:cs="Times New Roman"/>
          <w:b/>
          <w:sz w:val="28"/>
          <w:szCs w:val="28"/>
        </w:rPr>
        <w:t>, risiko og afkast</w:t>
      </w:r>
    </w:p>
    <w:p w14:paraId="3424A6B6" w14:textId="77777777" w:rsidR="004049CA" w:rsidRPr="00EE2720" w:rsidRDefault="004049CA" w:rsidP="004049CA">
      <w:pPr>
        <w:spacing w:after="0" w:line="240" w:lineRule="auto"/>
        <w:jc w:val="center"/>
        <w:rPr>
          <w:rFonts w:ascii="Arial" w:eastAsia="Times New Roman" w:hAnsi="Arial" w:cs="Arial"/>
          <w:sz w:val="28"/>
          <w:szCs w:val="28"/>
        </w:rPr>
      </w:pPr>
    </w:p>
    <w:p w14:paraId="2AD12C81" w14:textId="29D8EA57" w:rsidR="00E6790F" w:rsidRPr="00F56360" w:rsidRDefault="00E6790F" w:rsidP="00E6790F">
      <w:pPr>
        <w:pStyle w:val="NormalWeb"/>
      </w:pPr>
      <w:r>
        <w:t>Med udgangspunkt i vedlagte artikel</w:t>
      </w:r>
      <w:r w:rsidRPr="00F56360">
        <w:t xml:space="preserve">, bedes du besvare nedenstående spørgsmål: </w:t>
      </w:r>
    </w:p>
    <w:p w14:paraId="7D1C75F8" w14:textId="77777777" w:rsidR="004049CA" w:rsidRPr="00EE2720" w:rsidRDefault="004049CA" w:rsidP="004049CA">
      <w:pPr>
        <w:spacing w:after="0" w:line="240" w:lineRule="auto"/>
        <w:rPr>
          <w:rFonts w:ascii="Arial" w:eastAsia="Times New Roman" w:hAnsi="Arial" w:cs="Arial"/>
          <w:sz w:val="28"/>
          <w:szCs w:val="28"/>
        </w:rPr>
      </w:pPr>
    </w:p>
    <w:p w14:paraId="47E6B3D6" w14:textId="77777777" w:rsidR="004049CA" w:rsidRPr="00EE2720" w:rsidRDefault="004049CA" w:rsidP="004049CA">
      <w:pPr>
        <w:spacing w:after="0" w:line="240" w:lineRule="auto"/>
        <w:rPr>
          <w:rFonts w:ascii="Arial" w:eastAsia="Times New Roman" w:hAnsi="Arial" w:cs="Arial"/>
          <w:sz w:val="28"/>
          <w:szCs w:val="28"/>
        </w:rPr>
      </w:pPr>
    </w:p>
    <w:p w14:paraId="273B69F4" w14:textId="451EBEF5" w:rsidR="00A82AC9" w:rsidRDefault="00A82AC9" w:rsidP="004049CA">
      <w:pPr>
        <w:pStyle w:val="Listeafsnit"/>
        <w:numPr>
          <w:ilvl w:val="0"/>
          <w:numId w:val="2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Redegør kort for artiklens indhold.</w:t>
      </w:r>
    </w:p>
    <w:p w14:paraId="47908C34" w14:textId="77777777" w:rsidR="00A82AC9" w:rsidRDefault="00A82AC9" w:rsidP="00A82AC9">
      <w:pPr>
        <w:pStyle w:val="Listeafsnit"/>
        <w:spacing w:after="0" w:line="240" w:lineRule="auto"/>
        <w:rPr>
          <w:rFonts w:ascii="Times New Roman" w:eastAsia="Times New Roman" w:hAnsi="Times New Roman" w:cs="Times New Roman"/>
          <w:sz w:val="24"/>
          <w:szCs w:val="24"/>
        </w:rPr>
      </w:pPr>
    </w:p>
    <w:p w14:paraId="788E059C" w14:textId="0ACE175D" w:rsidR="004049CA" w:rsidRPr="00A82AC9" w:rsidRDefault="004049CA" w:rsidP="004049CA">
      <w:pPr>
        <w:pStyle w:val="Listeafsnit"/>
        <w:numPr>
          <w:ilvl w:val="0"/>
          <w:numId w:val="24"/>
        </w:numPr>
        <w:spacing w:after="0" w:line="240" w:lineRule="auto"/>
        <w:rPr>
          <w:rFonts w:ascii="Times New Roman" w:eastAsia="Times New Roman" w:hAnsi="Times New Roman" w:cs="Times New Roman"/>
          <w:sz w:val="24"/>
          <w:szCs w:val="24"/>
        </w:rPr>
      </w:pPr>
      <w:r w:rsidRPr="00A82AC9">
        <w:rPr>
          <w:rFonts w:ascii="Times New Roman" w:eastAsia="Times New Roman" w:hAnsi="Times New Roman" w:cs="Times New Roman"/>
          <w:sz w:val="24"/>
          <w:szCs w:val="24"/>
        </w:rPr>
        <w:t xml:space="preserve">Redegør for sammenhængen mellem risiko og afkast på en aktieinvestering. </w:t>
      </w:r>
      <w:r w:rsidR="00414A6B">
        <w:rPr>
          <w:rFonts w:ascii="Times New Roman" w:eastAsia="Times New Roman" w:hAnsi="Times New Roman" w:cs="Times New Roman"/>
          <w:sz w:val="24"/>
          <w:szCs w:val="24"/>
        </w:rPr>
        <w:br/>
      </w:r>
    </w:p>
    <w:p w14:paraId="7B7A2EF3" w14:textId="7A6DD724" w:rsidR="004049CA" w:rsidRPr="00A82AC9" w:rsidRDefault="004049CA" w:rsidP="00A82AC9">
      <w:pPr>
        <w:pStyle w:val="Listeafsnit"/>
        <w:numPr>
          <w:ilvl w:val="0"/>
          <w:numId w:val="24"/>
        </w:numPr>
        <w:spacing w:after="0" w:line="240" w:lineRule="auto"/>
        <w:rPr>
          <w:rFonts w:ascii="Times New Roman" w:eastAsia="Times New Roman" w:hAnsi="Times New Roman" w:cs="Times New Roman"/>
          <w:sz w:val="24"/>
          <w:szCs w:val="24"/>
        </w:rPr>
      </w:pPr>
      <w:r w:rsidRPr="00A82AC9">
        <w:rPr>
          <w:rFonts w:ascii="Times New Roman" w:eastAsia="Times New Roman" w:hAnsi="Times New Roman" w:cs="Times New Roman"/>
          <w:sz w:val="24"/>
          <w:szCs w:val="24"/>
        </w:rPr>
        <w:t xml:space="preserve">Snapchat blev børsnoteret tidligere på året. Diskuter hvilke forhold en investor </w:t>
      </w:r>
      <w:proofErr w:type="gramStart"/>
      <w:r w:rsidRPr="00A82AC9">
        <w:rPr>
          <w:rFonts w:ascii="Times New Roman" w:eastAsia="Times New Roman" w:hAnsi="Times New Roman" w:cs="Times New Roman"/>
          <w:sz w:val="24"/>
          <w:szCs w:val="24"/>
        </w:rPr>
        <w:t xml:space="preserve">skal </w:t>
      </w:r>
      <w:r w:rsidR="00A82AC9">
        <w:rPr>
          <w:rFonts w:ascii="Times New Roman" w:eastAsia="Times New Roman" w:hAnsi="Times New Roman" w:cs="Times New Roman"/>
          <w:sz w:val="24"/>
          <w:szCs w:val="24"/>
        </w:rPr>
        <w:t xml:space="preserve"> </w:t>
      </w:r>
      <w:r w:rsidRPr="00A82AC9">
        <w:rPr>
          <w:rFonts w:ascii="Times New Roman" w:eastAsia="Times New Roman" w:hAnsi="Times New Roman" w:cs="Times New Roman"/>
          <w:sz w:val="24"/>
          <w:szCs w:val="24"/>
        </w:rPr>
        <w:t>inddrage</w:t>
      </w:r>
      <w:proofErr w:type="gramEnd"/>
      <w:r w:rsidRPr="00A82AC9">
        <w:rPr>
          <w:rFonts w:ascii="Times New Roman" w:eastAsia="Times New Roman" w:hAnsi="Times New Roman" w:cs="Times New Roman"/>
          <w:sz w:val="24"/>
          <w:szCs w:val="24"/>
        </w:rPr>
        <w:t xml:space="preserve"> i sine overvejelser omkring eventuelle køb af Snapchat aktier.</w:t>
      </w:r>
    </w:p>
    <w:p w14:paraId="19681518" w14:textId="77777777" w:rsidR="004049CA" w:rsidRPr="00A82AC9" w:rsidRDefault="004049CA" w:rsidP="004049CA">
      <w:pPr>
        <w:pStyle w:val="Listeafsnit"/>
        <w:spacing w:after="0" w:line="240" w:lineRule="auto"/>
        <w:rPr>
          <w:rFonts w:ascii="Times New Roman" w:eastAsia="Times New Roman" w:hAnsi="Times New Roman" w:cs="Times New Roman"/>
          <w:sz w:val="24"/>
          <w:szCs w:val="24"/>
        </w:rPr>
      </w:pPr>
    </w:p>
    <w:p w14:paraId="48FDF416" w14:textId="77777777" w:rsidR="004049CA" w:rsidRPr="00A82AC9" w:rsidRDefault="004049CA" w:rsidP="004049CA">
      <w:pPr>
        <w:spacing w:after="0" w:line="240" w:lineRule="auto"/>
        <w:rPr>
          <w:rFonts w:ascii="Times New Roman" w:eastAsia="Times New Roman" w:hAnsi="Times New Roman" w:cs="Times New Roman"/>
          <w:sz w:val="24"/>
          <w:szCs w:val="24"/>
        </w:rPr>
      </w:pPr>
    </w:p>
    <w:p w14:paraId="5189DCF0" w14:textId="77777777" w:rsidR="004049CA" w:rsidRPr="00A82AC9" w:rsidRDefault="004049CA" w:rsidP="004049CA">
      <w:pPr>
        <w:pStyle w:val="Listeafsnit"/>
        <w:numPr>
          <w:ilvl w:val="0"/>
          <w:numId w:val="24"/>
        </w:numPr>
        <w:spacing w:after="0" w:line="240" w:lineRule="auto"/>
        <w:rPr>
          <w:rFonts w:ascii="Times New Roman" w:eastAsia="Times New Roman" w:hAnsi="Times New Roman" w:cs="Times New Roman"/>
          <w:sz w:val="24"/>
          <w:szCs w:val="24"/>
        </w:rPr>
      </w:pPr>
      <w:r w:rsidRPr="00A82AC9">
        <w:rPr>
          <w:rFonts w:ascii="Times New Roman" w:eastAsia="Times New Roman" w:hAnsi="Times New Roman" w:cs="Times New Roman"/>
          <w:sz w:val="24"/>
          <w:szCs w:val="24"/>
        </w:rPr>
        <w:t xml:space="preserve">Vurder Snapchat-aktiens afkastmuligheder og risikoen ved at </w:t>
      </w:r>
      <w:r w:rsidRPr="00A82AC9">
        <w:rPr>
          <w:rFonts w:ascii="Times New Roman" w:eastAsia="Times New Roman" w:hAnsi="Times New Roman" w:cs="Times New Roman"/>
          <w:sz w:val="24"/>
          <w:szCs w:val="24"/>
        </w:rPr>
        <w:br/>
        <w:t>investere i virksomheden.</w:t>
      </w:r>
    </w:p>
    <w:p w14:paraId="30EDC113" w14:textId="77777777" w:rsidR="004049CA" w:rsidRPr="00A82AC9" w:rsidRDefault="004049CA" w:rsidP="004049CA">
      <w:pPr>
        <w:spacing w:after="0" w:line="240" w:lineRule="auto"/>
        <w:rPr>
          <w:rFonts w:ascii="Times New Roman" w:eastAsia="Times New Roman" w:hAnsi="Times New Roman" w:cs="Times New Roman"/>
          <w:sz w:val="24"/>
          <w:szCs w:val="24"/>
        </w:rPr>
      </w:pPr>
    </w:p>
    <w:p w14:paraId="595D4FAF" w14:textId="78A1394B" w:rsidR="004049CA" w:rsidRPr="00E6790F" w:rsidRDefault="004049CA" w:rsidP="00E6790F">
      <w:pPr>
        <w:spacing w:after="0" w:line="240" w:lineRule="auto"/>
        <w:rPr>
          <w:rFonts w:ascii="Arial" w:eastAsia="Times New Roman" w:hAnsi="Arial" w:cs="Arial"/>
          <w:sz w:val="28"/>
          <w:szCs w:val="28"/>
        </w:rPr>
      </w:pPr>
    </w:p>
    <w:p w14:paraId="6BC6E056" w14:textId="77777777" w:rsidR="004049CA" w:rsidRPr="008B0D75" w:rsidRDefault="004049CA" w:rsidP="004049CA">
      <w:pPr>
        <w:pStyle w:val="Listeafsnit"/>
        <w:spacing w:after="0" w:line="240" w:lineRule="auto"/>
        <w:rPr>
          <w:rFonts w:ascii="Arial" w:eastAsia="Times New Roman" w:hAnsi="Arial" w:cs="Arial"/>
          <w:sz w:val="28"/>
          <w:szCs w:val="28"/>
        </w:rPr>
      </w:pPr>
    </w:p>
    <w:p w14:paraId="4799356F" w14:textId="77777777" w:rsidR="004049CA" w:rsidRPr="00EE2720" w:rsidRDefault="004049CA" w:rsidP="004049CA">
      <w:pPr>
        <w:spacing w:after="0" w:line="240" w:lineRule="auto"/>
        <w:rPr>
          <w:rFonts w:ascii="Arial" w:eastAsia="Times New Roman" w:hAnsi="Arial" w:cs="Arial"/>
          <w:sz w:val="28"/>
          <w:szCs w:val="28"/>
        </w:rPr>
      </w:pPr>
    </w:p>
    <w:p w14:paraId="5BA3B645" w14:textId="77777777" w:rsidR="004049CA" w:rsidRDefault="004049CA" w:rsidP="004049CA">
      <w:pPr>
        <w:rPr>
          <w:rFonts w:ascii="Arial" w:hAnsi="Arial" w:cs="Arial"/>
          <w:color w:val="000000"/>
          <w:sz w:val="20"/>
          <w:szCs w:val="20"/>
          <w:shd w:val="clear" w:color="auto" w:fill="FFFFFF"/>
        </w:rPr>
      </w:pPr>
    </w:p>
    <w:p w14:paraId="329451D4" w14:textId="77777777" w:rsidR="004049CA" w:rsidRDefault="004049CA" w:rsidP="004049CA">
      <w:pPr>
        <w:rPr>
          <w:rFonts w:ascii="Arial" w:hAnsi="Arial" w:cs="Arial"/>
          <w:color w:val="000000"/>
          <w:sz w:val="20"/>
          <w:szCs w:val="20"/>
          <w:shd w:val="clear" w:color="auto" w:fill="FFFFFF"/>
        </w:rPr>
      </w:pPr>
    </w:p>
    <w:p w14:paraId="7F1406E8" w14:textId="77777777" w:rsidR="004049CA" w:rsidRDefault="004049CA" w:rsidP="004049CA">
      <w:pPr>
        <w:rPr>
          <w:rFonts w:ascii="Arial" w:hAnsi="Arial" w:cs="Arial"/>
          <w:color w:val="000000"/>
          <w:sz w:val="20"/>
          <w:szCs w:val="20"/>
          <w:shd w:val="clear" w:color="auto" w:fill="FFFFFF"/>
        </w:rPr>
      </w:pPr>
    </w:p>
    <w:p w14:paraId="3E59EAC4" w14:textId="77777777" w:rsidR="004049CA" w:rsidRDefault="004049CA" w:rsidP="004049CA">
      <w:pPr>
        <w:rPr>
          <w:rFonts w:ascii="Arial" w:hAnsi="Arial" w:cs="Arial"/>
          <w:color w:val="000000"/>
          <w:sz w:val="20"/>
          <w:szCs w:val="20"/>
          <w:shd w:val="clear" w:color="auto" w:fill="FFFFFF"/>
        </w:rPr>
      </w:pPr>
    </w:p>
    <w:p w14:paraId="1A903E0B" w14:textId="77777777" w:rsidR="004049CA" w:rsidRDefault="004049CA" w:rsidP="004049CA">
      <w:pPr>
        <w:rPr>
          <w:rFonts w:ascii="Arial" w:hAnsi="Arial" w:cs="Arial"/>
          <w:color w:val="000000"/>
          <w:sz w:val="20"/>
          <w:szCs w:val="20"/>
          <w:shd w:val="clear" w:color="auto" w:fill="FFFFFF"/>
        </w:rPr>
      </w:pPr>
    </w:p>
    <w:p w14:paraId="2AA8E17F" w14:textId="77777777" w:rsidR="004049CA" w:rsidRDefault="004049CA" w:rsidP="004049CA">
      <w:pPr>
        <w:rPr>
          <w:rFonts w:ascii="Arial" w:hAnsi="Arial" w:cs="Arial"/>
          <w:color w:val="000000"/>
          <w:sz w:val="20"/>
          <w:szCs w:val="20"/>
          <w:shd w:val="clear" w:color="auto" w:fill="FFFFFF"/>
        </w:rPr>
      </w:pPr>
    </w:p>
    <w:p w14:paraId="2BDF9323" w14:textId="77777777" w:rsidR="004049CA" w:rsidRDefault="004049CA" w:rsidP="004049CA">
      <w:pPr>
        <w:rPr>
          <w:rFonts w:ascii="Arial" w:hAnsi="Arial" w:cs="Arial"/>
          <w:color w:val="000000"/>
          <w:sz w:val="20"/>
          <w:szCs w:val="20"/>
          <w:shd w:val="clear" w:color="auto" w:fill="FFFFFF"/>
        </w:rPr>
      </w:pPr>
    </w:p>
    <w:p w14:paraId="3B1C82ED" w14:textId="77777777" w:rsidR="004049CA" w:rsidRDefault="004049CA" w:rsidP="004049CA">
      <w:pPr>
        <w:rPr>
          <w:rFonts w:ascii="Arial" w:hAnsi="Arial" w:cs="Arial"/>
          <w:color w:val="000000"/>
          <w:sz w:val="20"/>
          <w:szCs w:val="20"/>
          <w:shd w:val="clear" w:color="auto" w:fill="FFFFFF"/>
        </w:rPr>
      </w:pPr>
    </w:p>
    <w:p w14:paraId="4FD79670" w14:textId="77777777" w:rsidR="004049CA" w:rsidRDefault="004049CA" w:rsidP="004049CA">
      <w:pPr>
        <w:rPr>
          <w:rFonts w:ascii="Arial" w:hAnsi="Arial" w:cs="Arial"/>
          <w:color w:val="000000"/>
          <w:sz w:val="20"/>
          <w:szCs w:val="20"/>
          <w:shd w:val="clear" w:color="auto" w:fill="FFFFFF"/>
        </w:rPr>
      </w:pPr>
    </w:p>
    <w:p w14:paraId="1CB32673" w14:textId="77777777" w:rsidR="004049CA" w:rsidRDefault="004049CA" w:rsidP="004049CA">
      <w:pPr>
        <w:rPr>
          <w:rFonts w:ascii="Arial" w:hAnsi="Arial" w:cs="Arial"/>
          <w:color w:val="000000"/>
          <w:sz w:val="20"/>
          <w:szCs w:val="20"/>
          <w:shd w:val="clear" w:color="auto" w:fill="FFFFFF"/>
        </w:rPr>
      </w:pPr>
    </w:p>
    <w:p w14:paraId="1FD6C280" w14:textId="77777777" w:rsidR="004049CA" w:rsidRDefault="004049CA" w:rsidP="004049CA">
      <w:pPr>
        <w:rPr>
          <w:rFonts w:ascii="Arial" w:hAnsi="Arial" w:cs="Arial"/>
          <w:color w:val="000000"/>
          <w:sz w:val="20"/>
          <w:szCs w:val="20"/>
          <w:shd w:val="clear" w:color="auto" w:fill="FFFFFF"/>
        </w:rPr>
      </w:pPr>
    </w:p>
    <w:p w14:paraId="0CF06F3C" w14:textId="144E5353" w:rsidR="004049CA" w:rsidRDefault="004049CA" w:rsidP="004049CA">
      <w:pPr>
        <w:rPr>
          <w:rFonts w:ascii="Arial" w:hAnsi="Arial" w:cs="Arial"/>
          <w:color w:val="000000"/>
          <w:sz w:val="20"/>
          <w:szCs w:val="20"/>
          <w:shd w:val="clear" w:color="auto" w:fill="FFFFFF"/>
        </w:rPr>
      </w:pPr>
    </w:p>
    <w:p w14:paraId="1BDF5E1D" w14:textId="77777777" w:rsidR="00735DB6" w:rsidRDefault="00735DB6" w:rsidP="004049CA">
      <w:pPr>
        <w:rPr>
          <w:rFonts w:ascii="Arial" w:hAnsi="Arial" w:cs="Arial"/>
          <w:color w:val="000000"/>
          <w:sz w:val="20"/>
          <w:szCs w:val="20"/>
          <w:shd w:val="clear" w:color="auto" w:fill="FFFFFF"/>
        </w:rPr>
      </w:pPr>
    </w:p>
    <w:p w14:paraId="5EAB5638" w14:textId="1BA168EA" w:rsidR="00E6790F" w:rsidRPr="00E6790F" w:rsidRDefault="00E6790F" w:rsidP="004049CA">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Vedlagt: Artikel fra </w:t>
      </w:r>
      <w:proofErr w:type="spellStart"/>
      <w:r>
        <w:rPr>
          <w:rFonts w:ascii="Times New Roman" w:hAnsi="Times New Roman" w:cs="Times New Roman"/>
          <w:color w:val="000000"/>
          <w:sz w:val="24"/>
          <w:szCs w:val="24"/>
          <w:shd w:val="clear" w:color="auto" w:fill="FFFFFF"/>
        </w:rPr>
        <w:t>Mediewatch</w:t>
      </w:r>
      <w:proofErr w:type="spellEnd"/>
      <w:r>
        <w:rPr>
          <w:rFonts w:ascii="Times New Roman" w:hAnsi="Times New Roman" w:cs="Times New Roman"/>
          <w:color w:val="000000"/>
          <w:sz w:val="24"/>
          <w:szCs w:val="24"/>
          <w:shd w:val="clear" w:color="auto" w:fill="FFFFFF"/>
        </w:rPr>
        <w:t>, 22/2 - 2017</w:t>
      </w:r>
    </w:p>
    <w:p w14:paraId="7EE81640" w14:textId="77777777" w:rsidR="004049CA" w:rsidRPr="00D659AB" w:rsidRDefault="004049CA" w:rsidP="004049CA">
      <w:pPr>
        <w:pStyle w:val="Overskrift1"/>
        <w:shd w:val="clear" w:color="auto" w:fill="FFFFFF"/>
        <w:spacing w:before="0" w:line="570" w:lineRule="atLeast"/>
        <w:rPr>
          <w:rFonts w:ascii="Trebuchet MS" w:hAnsi="Trebuchet MS"/>
          <w:color w:val="000000"/>
          <w:sz w:val="40"/>
          <w:szCs w:val="40"/>
        </w:rPr>
      </w:pPr>
      <w:r w:rsidRPr="00D659AB">
        <w:rPr>
          <w:rFonts w:ascii="Trebuchet MS" w:hAnsi="Trebuchet MS"/>
          <w:color w:val="000000"/>
          <w:sz w:val="40"/>
          <w:szCs w:val="40"/>
        </w:rPr>
        <w:lastRenderedPageBreak/>
        <w:t>Snapchat på overarbejde forud for børsnotering</w:t>
      </w:r>
    </w:p>
    <w:p w14:paraId="161DD30D" w14:textId="77777777" w:rsidR="00E6790F" w:rsidRDefault="004049CA" w:rsidP="004049CA">
      <w:pPr>
        <w:rPr>
          <w:rFonts w:ascii="Arial" w:hAnsi="Arial" w:cs="Arial"/>
          <w:color w:val="000000"/>
          <w:sz w:val="28"/>
          <w:szCs w:val="28"/>
          <w:shd w:val="clear" w:color="auto" w:fill="FFFFFF"/>
        </w:rPr>
      </w:pPr>
      <w:proofErr w:type="spellStart"/>
      <w:r>
        <w:rPr>
          <w:rFonts w:ascii="Arial" w:hAnsi="Arial" w:cs="Arial"/>
          <w:color w:val="000000"/>
          <w:sz w:val="28"/>
          <w:szCs w:val="28"/>
        </w:rPr>
        <w:t>Mediawatch</w:t>
      </w:r>
      <w:proofErr w:type="spellEnd"/>
      <w:r>
        <w:rPr>
          <w:rFonts w:ascii="Arial" w:hAnsi="Arial" w:cs="Arial"/>
          <w:color w:val="000000"/>
          <w:sz w:val="28"/>
          <w:szCs w:val="28"/>
        </w:rPr>
        <w:t>-</w:t>
      </w:r>
      <w:r w:rsidRPr="00D659AB">
        <w:rPr>
          <w:rFonts w:ascii="Arial" w:hAnsi="Arial" w:cs="Arial"/>
          <w:color w:val="000000"/>
          <w:sz w:val="28"/>
          <w:szCs w:val="28"/>
          <w:shd w:val="clear" w:color="auto" w:fill="FFFFFF"/>
        </w:rPr>
        <w:t xml:space="preserve"> </w:t>
      </w:r>
      <w:r w:rsidRPr="002D5A4C">
        <w:rPr>
          <w:rFonts w:ascii="Arial" w:hAnsi="Arial" w:cs="Arial"/>
          <w:color w:val="000000"/>
          <w:sz w:val="28"/>
          <w:szCs w:val="28"/>
          <w:shd w:val="clear" w:color="auto" w:fill="FFFFFF"/>
        </w:rPr>
        <w:t>Offentliggjort 22.02.17 kl. 08:14 AF JULIE FOGDE</w:t>
      </w:r>
    </w:p>
    <w:p w14:paraId="28AAA411" w14:textId="6E177CDB" w:rsidR="004049CA" w:rsidRDefault="004049CA" w:rsidP="004049CA">
      <w:pPr>
        <w:rPr>
          <w:rFonts w:ascii="Arial" w:hAnsi="Arial" w:cs="Arial"/>
          <w:color w:val="000000"/>
          <w:sz w:val="28"/>
          <w:szCs w:val="28"/>
          <w:shd w:val="clear" w:color="auto" w:fill="FFFFFF"/>
        </w:rPr>
      </w:pPr>
      <w:r>
        <w:rPr>
          <w:rFonts w:ascii="Arial" w:hAnsi="Arial" w:cs="Arial"/>
          <w:color w:val="000000"/>
          <w:sz w:val="20"/>
          <w:szCs w:val="20"/>
        </w:rPr>
        <w:br/>
      </w:r>
      <w:r w:rsidRPr="002D5A4C">
        <w:rPr>
          <w:rFonts w:ascii="Arial" w:hAnsi="Arial" w:cs="Arial"/>
          <w:color w:val="000000"/>
          <w:sz w:val="28"/>
          <w:szCs w:val="28"/>
          <w:shd w:val="clear" w:color="auto" w:fill="FFFFFF"/>
        </w:rPr>
        <w:t xml:space="preserve">Den mobile beskedtjeneste forsøger at overbevise investorerne om at spytte i kassen forud for børsnoteringen. Men tjenesten har svært ved at tjene penge. </w:t>
      </w:r>
    </w:p>
    <w:p w14:paraId="3564DBBF" w14:textId="77777777" w:rsidR="004049CA" w:rsidRDefault="004049CA" w:rsidP="004049CA">
      <w:pPr>
        <w:rPr>
          <w:rFonts w:ascii="Arial" w:hAnsi="Arial" w:cs="Arial"/>
          <w:color w:val="000000"/>
          <w:sz w:val="28"/>
          <w:szCs w:val="28"/>
          <w:shd w:val="clear" w:color="auto" w:fill="FFFFFF"/>
        </w:rPr>
      </w:pPr>
      <w:r w:rsidRPr="002D5A4C">
        <w:rPr>
          <w:rFonts w:ascii="Arial" w:hAnsi="Arial" w:cs="Arial"/>
          <w:color w:val="000000"/>
          <w:sz w:val="28"/>
          <w:szCs w:val="28"/>
          <w:shd w:val="clear" w:color="auto" w:fill="FFFFFF"/>
        </w:rPr>
        <w:t xml:space="preserve">På trods af den digitale beskedtjeneste, der er kendt for at lade sine brugere dele billeder kortvarigt, har fået solid fodfæste blandt sine unge brugere, har selskabet svært ved at tjene penge på forretningen. Snapchats vækst er samtidig kølet ned, hvilket flere investorer har hæftet sig ved forud for den kommende børsnotering, der formentlig finder sted i marts. </w:t>
      </w:r>
    </w:p>
    <w:p w14:paraId="794EF15F" w14:textId="77777777" w:rsidR="004049CA" w:rsidRDefault="004049CA" w:rsidP="004049CA">
      <w:pPr>
        <w:rPr>
          <w:rFonts w:ascii="Arial" w:hAnsi="Arial" w:cs="Arial"/>
          <w:color w:val="000000"/>
          <w:sz w:val="28"/>
          <w:szCs w:val="28"/>
          <w:shd w:val="clear" w:color="auto" w:fill="FFFFFF"/>
        </w:rPr>
      </w:pPr>
      <w:r w:rsidRPr="002D5A4C">
        <w:rPr>
          <w:rFonts w:ascii="Arial" w:hAnsi="Arial" w:cs="Arial"/>
          <w:color w:val="000000"/>
          <w:sz w:val="28"/>
          <w:szCs w:val="28"/>
          <w:shd w:val="clear" w:color="auto" w:fill="FFFFFF"/>
        </w:rPr>
        <w:t>Det skriver Berlingske. Mandag indledte den 26-årige topchef og medstifter Evan Spiegel derfor en serie af præsentationer for investorer, der skal være med til at sikre at Snapchats forestående børsnotering indbringer mobiltjenesten mellem 19,5 og 22,3 mia. dollar ved aktiesalget. Det er en nedjustering fra de 20-25 mia. dollar, som Evan Spiegel oprindeligt sigtede efter, skriver Berlingske. Snapchat har siden begyndelsen haft svært ved at lave overskud på de digitale billeddelinger.</w:t>
      </w:r>
    </w:p>
    <w:p w14:paraId="648EB22F" w14:textId="77777777" w:rsidR="004049CA" w:rsidRDefault="004049CA" w:rsidP="004049CA">
      <w:pPr>
        <w:rPr>
          <w:rFonts w:ascii="Arial" w:hAnsi="Arial" w:cs="Arial"/>
          <w:color w:val="000000"/>
          <w:sz w:val="28"/>
          <w:szCs w:val="28"/>
          <w:shd w:val="clear" w:color="auto" w:fill="FFFFFF"/>
        </w:rPr>
      </w:pPr>
      <w:r w:rsidRPr="002D5A4C">
        <w:rPr>
          <w:rFonts w:ascii="Arial" w:hAnsi="Arial" w:cs="Arial"/>
          <w:color w:val="000000"/>
          <w:sz w:val="28"/>
          <w:szCs w:val="28"/>
          <w:shd w:val="clear" w:color="auto" w:fill="FFFFFF"/>
        </w:rPr>
        <w:t xml:space="preserve"> Sidste år fik selskabet et underskud på mere end 515 mio. dollar, hvilket var en forværring fra et minus på 373 mio. dollar året før. Derudover er der generelt stor konkurrence om brugerne fra andre sociale medier som Facebook, Twitter og </w:t>
      </w:r>
      <w:proofErr w:type="spellStart"/>
      <w:r w:rsidRPr="002D5A4C">
        <w:rPr>
          <w:rFonts w:ascii="Arial" w:hAnsi="Arial" w:cs="Arial"/>
          <w:color w:val="000000"/>
          <w:sz w:val="28"/>
          <w:szCs w:val="28"/>
          <w:shd w:val="clear" w:color="auto" w:fill="FFFFFF"/>
        </w:rPr>
        <w:t>Instagram</w:t>
      </w:r>
      <w:proofErr w:type="spellEnd"/>
      <w:r w:rsidRPr="002D5A4C">
        <w:rPr>
          <w:rFonts w:ascii="Arial" w:hAnsi="Arial" w:cs="Arial"/>
          <w:color w:val="000000"/>
          <w:sz w:val="28"/>
          <w:szCs w:val="28"/>
          <w:shd w:val="clear" w:color="auto" w:fill="FFFFFF"/>
        </w:rPr>
        <w:t xml:space="preserve">, hvor sidstnævnte, der er ejet af Facebook, blev downloadet over 100 mio. gange mere end Snapchat i 2016 ifølge analysebureauet </w:t>
      </w:r>
      <w:proofErr w:type="spellStart"/>
      <w:r w:rsidRPr="002D5A4C">
        <w:rPr>
          <w:rFonts w:ascii="Arial" w:hAnsi="Arial" w:cs="Arial"/>
          <w:color w:val="000000"/>
          <w:sz w:val="28"/>
          <w:szCs w:val="28"/>
          <w:shd w:val="clear" w:color="auto" w:fill="FFFFFF"/>
        </w:rPr>
        <w:t>App</w:t>
      </w:r>
      <w:proofErr w:type="spellEnd"/>
      <w:r w:rsidRPr="002D5A4C">
        <w:rPr>
          <w:rFonts w:ascii="Arial" w:hAnsi="Arial" w:cs="Arial"/>
          <w:color w:val="000000"/>
          <w:sz w:val="28"/>
          <w:szCs w:val="28"/>
          <w:shd w:val="clear" w:color="auto" w:fill="FFFFFF"/>
        </w:rPr>
        <w:t xml:space="preserve"> Annie, skriver Berlingske. </w:t>
      </w:r>
    </w:p>
    <w:p w14:paraId="5156ABD6" w14:textId="3D8ABB53" w:rsidR="004049CA" w:rsidRDefault="004049CA" w:rsidP="004049CA">
      <w:pPr>
        <w:rPr>
          <w:rFonts w:ascii="Arial" w:hAnsi="Arial" w:cs="Arial"/>
          <w:color w:val="000000"/>
          <w:sz w:val="28"/>
          <w:szCs w:val="28"/>
          <w:shd w:val="clear" w:color="auto" w:fill="FFFFFF"/>
        </w:rPr>
      </w:pPr>
      <w:r w:rsidRPr="002D5A4C">
        <w:rPr>
          <w:rFonts w:ascii="Arial" w:hAnsi="Arial" w:cs="Arial"/>
          <w:color w:val="000000"/>
          <w:sz w:val="28"/>
          <w:szCs w:val="28"/>
          <w:shd w:val="clear" w:color="auto" w:fill="FFFFFF"/>
        </w:rPr>
        <w:t xml:space="preserve">Snapchat så dagens lys i 2011 og er siden blevet en enorm populær </w:t>
      </w:r>
      <w:proofErr w:type="spellStart"/>
      <w:r w:rsidRPr="002D5A4C">
        <w:rPr>
          <w:rFonts w:ascii="Arial" w:hAnsi="Arial" w:cs="Arial"/>
          <w:color w:val="000000"/>
          <w:sz w:val="28"/>
          <w:szCs w:val="28"/>
          <w:shd w:val="clear" w:color="auto" w:fill="FFFFFF"/>
        </w:rPr>
        <w:t>app</w:t>
      </w:r>
      <w:proofErr w:type="spellEnd"/>
      <w:r w:rsidRPr="002D5A4C">
        <w:rPr>
          <w:rFonts w:ascii="Arial" w:hAnsi="Arial" w:cs="Arial"/>
          <w:color w:val="000000"/>
          <w:sz w:val="28"/>
          <w:szCs w:val="28"/>
          <w:shd w:val="clear" w:color="auto" w:fill="FFFFFF"/>
        </w:rPr>
        <w:t xml:space="preserve">, der giver sine brugere mulighed for at sende billeder og små videoer af op til ti sekunders varighed. Den primære indtægtskilde for den gratis applikation er annoncer. Hvis prisen på Snapchat ender i niveauet 19,5-22,2 mia. dollar, vil det være den største amerikanske </w:t>
      </w:r>
      <w:proofErr w:type="spellStart"/>
      <w:r w:rsidRPr="002D5A4C">
        <w:rPr>
          <w:rFonts w:ascii="Arial" w:hAnsi="Arial" w:cs="Arial"/>
          <w:color w:val="000000"/>
          <w:sz w:val="28"/>
          <w:szCs w:val="28"/>
          <w:shd w:val="clear" w:color="auto" w:fill="FFFFFF"/>
        </w:rPr>
        <w:t>tech</w:t>
      </w:r>
      <w:proofErr w:type="spellEnd"/>
      <w:r w:rsidRPr="002D5A4C">
        <w:rPr>
          <w:rFonts w:ascii="Arial" w:hAnsi="Arial" w:cs="Arial"/>
          <w:color w:val="000000"/>
          <w:sz w:val="28"/>
          <w:szCs w:val="28"/>
          <w:shd w:val="clear" w:color="auto" w:fill="FFFFFF"/>
        </w:rPr>
        <w:t xml:space="preserve">-børsnotering siden 2014, hvor den kinesiske handelsplatform </w:t>
      </w:r>
      <w:proofErr w:type="spellStart"/>
      <w:r w:rsidRPr="002D5A4C">
        <w:rPr>
          <w:rFonts w:ascii="Arial" w:hAnsi="Arial" w:cs="Arial"/>
          <w:color w:val="000000"/>
          <w:sz w:val="28"/>
          <w:szCs w:val="28"/>
          <w:shd w:val="clear" w:color="auto" w:fill="FFFFFF"/>
        </w:rPr>
        <w:t>Alibaba</w:t>
      </w:r>
      <w:proofErr w:type="spellEnd"/>
      <w:r w:rsidRPr="002D5A4C">
        <w:rPr>
          <w:rFonts w:ascii="Arial" w:hAnsi="Arial" w:cs="Arial"/>
          <w:color w:val="000000"/>
          <w:sz w:val="28"/>
          <w:szCs w:val="28"/>
          <w:shd w:val="clear" w:color="auto" w:fill="FFFFFF"/>
        </w:rPr>
        <w:t xml:space="preserve"> gik på børsen.</w:t>
      </w:r>
    </w:p>
    <w:p w14:paraId="0E412404" w14:textId="740F5E27" w:rsidR="004049CA" w:rsidRDefault="004049CA" w:rsidP="004049CA">
      <w:pPr>
        <w:rPr>
          <w:rFonts w:ascii="Arial" w:hAnsi="Arial" w:cs="Arial"/>
          <w:color w:val="000000"/>
          <w:sz w:val="28"/>
          <w:szCs w:val="28"/>
          <w:shd w:val="clear" w:color="auto" w:fill="FFFFFF"/>
        </w:rPr>
      </w:pPr>
    </w:p>
    <w:p w14:paraId="0C9C00EC" w14:textId="77777777" w:rsidR="004049CA" w:rsidRPr="002D5A4C" w:rsidRDefault="004049CA" w:rsidP="004049CA">
      <w:pPr>
        <w:rPr>
          <w:rFonts w:ascii="Arial" w:hAnsi="Arial" w:cs="Arial"/>
          <w:color w:val="000000"/>
          <w:sz w:val="28"/>
          <w:szCs w:val="28"/>
          <w:shd w:val="clear" w:color="auto" w:fill="FFFFFF"/>
        </w:rPr>
      </w:pPr>
    </w:p>
    <w:p w14:paraId="1642082C" w14:textId="0105F81C" w:rsidR="006264B8" w:rsidRPr="006264B8" w:rsidRDefault="006264B8" w:rsidP="006264B8">
      <w:pPr>
        <w:jc w:val="center"/>
        <w:rPr>
          <w:rFonts w:ascii="Times New Roman" w:hAnsi="Times New Roman" w:cs="Times New Roman"/>
          <w:b/>
          <w:sz w:val="28"/>
          <w:szCs w:val="28"/>
        </w:rPr>
      </w:pPr>
      <w:r w:rsidRPr="006264B8">
        <w:rPr>
          <w:rFonts w:ascii="Times New Roman" w:hAnsi="Times New Roman" w:cs="Times New Roman"/>
          <w:b/>
          <w:sz w:val="28"/>
          <w:szCs w:val="28"/>
        </w:rPr>
        <w:lastRenderedPageBreak/>
        <w:t>Opgave 8</w:t>
      </w:r>
    </w:p>
    <w:p w14:paraId="5D0BEE83" w14:textId="22F1C03E" w:rsidR="006264B8" w:rsidRPr="006264B8" w:rsidRDefault="006264B8" w:rsidP="006264B8">
      <w:pPr>
        <w:jc w:val="center"/>
        <w:rPr>
          <w:rFonts w:ascii="Times New Roman" w:hAnsi="Times New Roman" w:cs="Times New Roman"/>
          <w:b/>
          <w:sz w:val="28"/>
          <w:szCs w:val="28"/>
        </w:rPr>
      </w:pPr>
      <w:r w:rsidRPr="006264B8">
        <w:rPr>
          <w:rFonts w:ascii="Times New Roman" w:hAnsi="Times New Roman" w:cs="Times New Roman"/>
          <w:b/>
          <w:sz w:val="28"/>
          <w:szCs w:val="28"/>
        </w:rPr>
        <w:t>Leasing</w:t>
      </w:r>
    </w:p>
    <w:p w14:paraId="03B79CDE" w14:textId="77777777" w:rsidR="006264B8" w:rsidRDefault="006264B8" w:rsidP="004049CA">
      <w:pPr>
        <w:rPr>
          <w:rFonts w:ascii="Times New Roman" w:hAnsi="Times New Roman" w:cs="Times New Roman"/>
          <w:sz w:val="24"/>
          <w:szCs w:val="24"/>
        </w:rPr>
      </w:pPr>
    </w:p>
    <w:p w14:paraId="405BF14B" w14:textId="7E404C2F" w:rsidR="004049CA" w:rsidRPr="00C57980" w:rsidRDefault="004049CA" w:rsidP="004049CA">
      <w:pPr>
        <w:rPr>
          <w:rFonts w:ascii="Times New Roman" w:hAnsi="Times New Roman" w:cs="Times New Roman"/>
          <w:sz w:val="24"/>
          <w:szCs w:val="24"/>
        </w:rPr>
      </w:pPr>
      <w:r w:rsidRPr="00C57980">
        <w:rPr>
          <w:rFonts w:ascii="Times New Roman" w:hAnsi="Times New Roman" w:cs="Times New Roman"/>
          <w:sz w:val="24"/>
          <w:szCs w:val="24"/>
        </w:rPr>
        <w:t>Med udga</w:t>
      </w:r>
      <w:r>
        <w:rPr>
          <w:rFonts w:ascii="Times New Roman" w:hAnsi="Times New Roman" w:cs="Times New Roman"/>
          <w:sz w:val="24"/>
          <w:szCs w:val="24"/>
        </w:rPr>
        <w:t>ngspunkt i vedlagte artikel</w:t>
      </w:r>
      <w:r w:rsidRPr="00C57980">
        <w:rPr>
          <w:rFonts w:ascii="Times New Roman" w:hAnsi="Times New Roman" w:cs="Times New Roman"/>
          <w:sz w:val="24"/>
          <w:szCs w:val="24"/>
        </w:rPr>
        <w:t xml:space="preserve"> bedes du besvare nedenstående spørgsmål:</w:t>
      </w:r>
    </w:p>
    <w:p w14:paraId="3C74C764" w14:textId="36099271" w:rsidR="004049CA" w:rsidRPr="00C57980" w:rsidRDefault="004049CA" w:rsidP="004049CA">
      <w:pPr>
        <w:rPr>
          <w:rFonts w:ascii="Times New Roman" w:hAnsi="Times New Roman"/>
          <w:b/>
          <w:sz w:val="24"/>
          <w:szCs w:val="24"/>
        </w:rPr>
      </w:pPr>
    </w:p>
    <w:p w14:paraId="67122284" w14:textId="77777777" w:rsidR="004049CA" w:rsidRPr="00C57980" w:rsidRDefault="004049CA" w:rsidP="004049CA">
      <w:pPr>
        <w:pStyle w:val="Listeafsnit"/>
        <w:numPr>
          <w:ilvl w:val="0"/>
          <w:numId w:val="25"/>
        </w:numPr>
        <w:rPr>
          <w:rFonts w:ascii="Times New Roman" w:eastAsia="Times New Roman" w:hAnsi="Times New Roman" w:cs="Times New Roman"/>
          <w:b/>
          <w:color w:val="000000"/>
          <w:kern w:val="36"/>
          <w:sz w:val="24"/>
          <w:szCs w:val="24"/>
          <w:lang w:eastAsia="da-DK"/>
        </w:rPr>
      </w:pPr>
      <w:r>
        <w:rPr>
          <w:rFonts w:ascii="Times New Roman" w:eastAsia="Times New Roman" w:hAnsi="Times New Roman" w:cs="Times New Roman"/>
          <w:color w:val="000000"/>
          <w:kern w:val="36"/>
          <w:sz w:val="24"/>
          <w:szCs w:val="24"/>
          <w:lang w:eastAsia="da-DK"/>
        </w:rPr>
        <w:t>Redegør kort for artiklens indhold.</w:t>
      </w:r>
    </w:p>
    <w:p w14:paraId="3DC2FDF7" w14:textId="77777777" w:rsidR="004049CA" w:rsidRPr="00C57980" w:rsidRDefault="004049CA" w:rsidP="004049CA">
      <w:pPr>
        <w:rPr>
          <w:rFonts w:ascii="Times New Roman" w:eastAsia="Times New Roman" w:hAnsi="Times New Roman" w:cs="Times New Roman"/>
          <w:b/>
          <w:kern w:val="36"/>
          <w:sz w:val="24"/>
          <w:szCs w:val="24"/>
        </w:rPr>
      </w:pPr>
    </w:p>
    <w:p w14:paraId="7C95C8AA" w14:textId="77777777" w:rsidR="004049CA" w:rsidRPr="00B75E88" w:rsidRDefault="004049CA" w:rsidP="004049CA">
      <w:pPr>
        <w:pStyle w:val="Listeafsnit"/>
        <w:numPr>
          <w:ilvl w:val="0"/>
          <w:numId w:val="25"/>
        </w:numPr>
        <w:rPr>
          <w:rFonts w:ascii="Times New Roman" w:eastAsia="Times New Roman" w:hAnsi="Times New Roman" w:cs="Times New Roman"/>
          <w:b/>
          <w:color w:val="000000"/>
          <w:kern w:val="36"/>
          <w:sz w:val="24"/>
          <w:szCs w:val="24"/>
          <w:lang w:eastAsia="da-DK"/>
        </w:rPr>
      </w:pPr>
      <w:r>
        <w:rPr>
          <w:rFonts w:ascii="Times New Roman" w:eastAsia="Times New Roman" w:hAnsi="Times New Roman" w:cs="Times New Roman"/>
          <w:color w:val="000000"/>
          <w:kern w:val="36"/>
          <w:sz w:val="24"/>
          <w:szCs w:val="24"/>
          <w:lang w:eastAsia="da-DK"/>
        </w:rPr>
        <w:t>Forklar hvad der forstås ved leasing, herunder forskellige former for leasing samt hvorledes en leasingaftales effektive rente beregnes. Der skal ikke foretages beregninger.</w:t>
      </w:r>
    </w:p>
    <w:p w14:paraId="19401D18" w14:textId="77777777" w:rsidR="004049CA" w:rsidRPr="00B75E88" w:rsidRDefault="004049CA" w:rsidP="004049CA">
      <w:pPr>
        <w:rPr>
          <w:rFonts w:ascii="Times New Roman" w:eastAsia="Times New Roman" w:hAnsi="Times New Roman" w:cs="Times New Roman"/>
          <w:b/>
          <w:kern w:val="36"/>
          <w:sz w:val="24"/>
          <w:szCs w:val="24"/>
        </w:rPr>
      </w:pPr>
    </w:p>
    <w:p w14:paraId="4BA8D498" w14:textId="77777777" w:rsidR="004049CA" w:rsidRPr="00B75E88" w:rsidRDefault="004049CA" w:rsidP="004049CA">
      <w:pPr>
        <w:pStyle w:val="Listeafsnit"/>
        <w:numPr>
          <w:ilvl w:val="0"/>
          <w:numId w:val="25"/>
        </w:numPr>
        <w:rPr>
          <w:rFonts w:ascii="Times New Roman" w:eastAsia="Times New Roman" w:hAnsi="Times New Roman" w:cs="Times New Roman"/>
          <w:b/>
          <w:color w:val="000000"/>
          <w:kern w:val="36"/>
          <w:sz w:val="24"/>
          <w:szCs w:val="24"/>
          <w:lang w:eastAsia="da-DK"/>
        </w:rPr>
      </w:pPr>
      <w:r>
        <w:rPr>
          <w:rFonts w:ascii="Times New Roman" w:eastAsia="Times New Roman" w:hAnsi="Times New Roman" w:cs="Times New Roman"/>
          <w:color w:val="000000"/>
          <w:kern w:val="36"/>
          <w:sz w:val="24"/>
          <w:szCs w:val="24"/>
          <w:lang w:eastAsia="da-DK"/>
        </w:rPr>
        <w:t>Analysér, med udgangspunkt i artiklen, motiver for anvendelse af leasing som finansieringsform.</w:t>
      </w:r>
    </w:p>
    <w:p w14:paraId="26F0B1DF" w14:textId="77777777" w:rsidR="004049CA" w:rsidRPr="00B75E88" w:rsidRDefault="004049CA" w:rsidP="004049CA">
      <w:pPr>
        <w:rPr>
          <w:rFonts w:ascii="Times New Roman" w:eastAsia="Times New Roman" w:hAnsi="Times New Roman" w:cs="Times New Roman"/>
          <w:kern w:val="36"/>
          <w:sz w:val="24"/>
          <w:szCs w:val="24"/>
        </w:rPr>
      </w:pPr>
    </w:p>
    <w:p w14:paraId="7AE48C01" w14:textId="77777777" w:rsidR="004049CA" w:rsidRPr="00D91AFA" w:rsidRDefault="004049CA" w:rsidP="004049CA">
      <w:pPr>
        <w:pStyle w:val="Listeafsnit"/>
        <w:numPr>
          <w:ilvl w:val="0"/>
          <w:numId w:val="25"/>
        </w:numPr>
        <w:rPr>
          <w:rFonts w:ascii="Times New Roman" w:eastAsia="Times New Roman" w:hAnsi="Times New Roman" w:cs="Times New Roman"/>
          <w:color w:val="000000"/>
          <w:kern w:val="36"/>
          <w:sz w:val="24"/>
          <w:szCs w:val="24"/>
          <w:lang w:eastAsia="da-DK"/>
        </w:rPr>
      </w:pPr>
      <w:r>
        <w:rPr>
          <w:rFonts w:ascii="Times New Roman" w:eastAsia="Times New Roman" w:hAnsi="Times New Roman" w:cs="Times New Roman"/>
          <w:color w:val="000000"/>
          <w:kern w:val="36"/>
          <w:sz w:val="24"/>
          <w:szCs w:val="24"/>
          <w:lang w:eastAsia="da-DK"/>
        </w:rPr>
        <w:t>Vurdér fordele og ulemper ved leasing som finansieringsform</w:t>
      </w:r>
    </w:p>
    <w:p w14:paraId="3059589E" w14:textId="77777777" w:rsidR="004049CA" w:rsidRDefault="004049CA" w:rsidP="004049CA">
      <w:pPr>
        <w:shd w:val="clear" w:color="auto" w:fill="FFFFFF"/>
        <w:spacing w:before="100" w:beforeAutospacing="1" w:after="100" w:afterAutospacing="1" w:line="240" w:lineRule="auto"/>
        <w:outlineLvl w:val="0"/>
        <w:rPr>
          <w:rFonts w:ascii="avenir" w:eastAsia="Times New Roman" w:hAnsi="avenir" w:cs="Times New Roman"/>
          <w:b/>
          <w:bCs/>
          <w:kern w:val="36"/>
          <w:sz w:val="48"/>
          <w:szCs w:val="48"/>
          <w:lang w:eastAsia="da-DK"/>
        </w:rPr>
      </w:pPr>
    </w:p>
    <w:p w14:paraId="77101E01" w14:textId="1A429939" w:rsidR="004049CA" w:rsidRDefault="004049CA" w:rsidP="004049CA">
      <w:pPr>
        <w:shd w:val="clear" w:color="auto" w:fill="FFFFFF"/>
        <w:spacing w:before="100" w:beforeAutospacing="1" w:after="100" w:afterAutospacing="1" w:line="240" w:lineRule="auto"/>
        <w:outlineLvl w:val="0"/>
        <w:rPr>
          <w:rFonts w:ascii="avenir" w:eastAsia="Times New Roman" w:hAnsi="avenir" w:cs="Times New Roman"/>
          <w:b/>
          <w:bCs/>
          <w:kern w:val="36"/>
          <w:sz w:val="48"/>
          <w:szCs w:val="48"/>
          <w:lang w:eastAsia="da-DK"/>
        </w:rPr>
      </w:pPr>
    </w:p>
    <w:p w14:paraId="07FCECBD" w14:textId="0D12B7A6" w:rsidR="00E6790F" w:rsidRDefault="00E6790F" w:rsidP="004049CA">
      <w:pPr>
        <w:shd w:val="clear" w:color="auto" w:fill="FFFFFF"/>
        <w:spacing w:before="100" w:beforeAutospacing="1" w:after="100" w:afterAutospacing="1" w:line="240" w:lineRule="auto"/>
        <w:outlineLvl w:val="0"/>
        <w:rPr>
          <w:rFonts w:ascii="avenir" w:eastAsia="Times New Roman" w:hAnsi="avenir" w:cs="Times New Roman"/>
          <w:b/>
          <w:bCs/>
          <w:kern w:val="36"/>
          <w:sz w:val="48"/>
          <w:szCs w:val="48"/>
          <w:lang w:eastAsia="da-DK"/>
        </w:rPr>
      </w:pPr>
    </w:p>
    <w:p w14:paraId="221C1C7F" w14:textId="2B7DE8AA" w:rsidR="00E6790F" w:rsidRDefault="00E6790F" w:rsidP="004049CA">
      <w:pPr>
        <w:shd w:val="clear" w:color="auto" w:fill="FFFFFF"/>
        <w:spacing w:before="100" w:beforeAutospacing="1" w:after="100" w:afterAutospacing="1" w:line="240" w:lineRule="auto"/>
        <w:outlineLvl w:val="0"/>
        <w:rPr>
          <w:rFonts w:ascii="avenir" w:eastAsia="Times New Roman" w:hAnsi="avenir" w:cs="Times New Roman"/>
          <w:b/>
          <w:bCs/>
          <w:kern w:val="36"/>
          <w:sz w:val="48"/>
          <w:szCs w:val="48"/>
          <w:lang w:eastAsia="da-DK"/>
        </w:rPr>
      </w:pPr>
    </w:p>
    <w:p w14:paraId="185381E6" w14:textId="56AB1A9D" w:rsidR="00E6790F" w:rsidRDefault="00E6790F" w:rsidP="004049CA">
      <w:pPr>
        <w:shd w:val="clear" w:color="auto" w:fill="FFFFFF"/>
        <w:spacing w:before="100" w:beforeAutospacing="1" w:after="100" w:afterAutospacing="1" w:line="240" w:lineRule="auto"/>
        <w:outlineLvl w:val="0"/>
        <w:rPr>
          <w:rFonts w:ascii="avenir" w:eastAsia="Times New Roman" w:hAnsi="avenir" w:cs="Times New Roman"/>
          <w:b/>
          <w:bCs/>
          <w:kern w:val="36"/>
          <w:sz w:val="48"/>
          <w:szCs w:val="48"/>
          <w:lang w:eastAsia="da-DK"/>
        </w:rPr>
      </w:pPr>
    </w:p>
    <w:p w14:paraId="7D28CC80" w14:textId="213A580B" w:rsidR="00E6790F" w:rsidRDefault="00E6790F" w:rsidP="004049CA">
      <w:pPr>
        <w:shd w:val="clear" w:color="auto" w:fill="FFFFFF"/>
        <w:spacing w:before="100" w:beforeAutospacing="1" w:after="100" w:afterAutospacing="1" w:line="240" w:lineRule="auto"/>
        <w:outlineLvl w:val="0"/>
        <w:rPr>
          <w:rFonts w:ascii="avenir" w:eastAsia="Times New Roman" w:hAnsi="avenir" w:cs="Times New Roman"/>
          <w:b/>
          <w:bCs/>
          <w:kern w:val="36"/>
          <w:sz w:val="48"/>
          <w:szCs w:val="48"/>
          <w:lang w:eastAsia="da-DK"/>
        </w:rPr>
      </w:pPr>
    </w:p>
    <w:p w14:paraId="5650561E" w14:textId="6304989C" w:rsidR="00E6790F" w:rsidRDefault="00E6790F" w:rsidP="004049CA">
      <w:pPr>
        <w:shd w:val="clear" w:color="auto" w:fill="FFFFFF"/>
        <w:spacing w:before="100" w:beforeAutospacing="1" w:after="100" w:afterAutospacing="1" w:line="240" w:lineRule="auto"/>
        <w:outlineLvl w:val="0"/>
        <w:rPr>
          <w:rFonts w:ascii="avenir" w:eastAsia="Times New Roman" w:hAnsi="avenir" w:cs="Times New Roman"/>
          <w:b/>
          <w:bCs/>
          <w:kern w:val="36"/>
          <w:sz w:val="48"/>
          <w:szCs w:val="48"/>
          <w:lang w:eastAsia="da-DK"/>
        </w:rPr>
      </w:pPr>
    </w:p>
    <w:p w14:paraId="6AC0D6A3" w14:textId="555D18D1" w:rsidR="00E6790F" w:rsidRPr="006264B8" w:rsidRDefault="006264B8" w:rsidP="004049CA">
      <w:pPr>
        <w:shd w:val="clear" w:color="auto" w:fill="FFFFFF"/>
        <w:spacing w:before="100" w:beforeAutospacing="1" w:after="100" w:afterAutospacing="1" w:line="240" w:lineRule="auto"/>
        <w:outlineLvl w:val="0"/>
        <w:rPr>
          <w:rFonts w:ascii="Times New Roman" w:eastAsia="Times New Roman" w:hAnsi="Times New Roman" w:cs="Times New Roman"/>
          <w:bCs/>
          <w:kern w:val="36"/>
          <w:sz w:val="24"/>
          <w:szCs w:val="24"/>
          <w:lang w:eastAsia="da-DK"/>
        </w:rPr>
      </w:pPr>
      <w:r>
        <w:rPr>
          <w:rFonts w:ascii="Times New Roman" w:eastAsia="Times New Roman" w:hAnsi="Times New Roman" w:cs="Times New Roman"/>
          <w:bCs/>
          <w:kern w:val="36"/>
          <w:sz w:val="24"/>
          <w:szCs w:val="24"/>
          <w:lang w:eastAsia="da-DK"/>
        </w:rPr>
        <w:t>Vedlagt: Artikel, JV d. 29/10 2016</w:t>
      </w:r>
    </w:p>
    <w:p w14:paraId="1ED8565D" w14:textId="6EA97C3D" w:rsidR="004049CA" w:rsidRPr="00E41786" w:rsidRDefault="004049CA" w:rsidP="004049CA">
      <w:pPr>
        <w:shd w:val="clear" w:color="auto" w:fill="FFFFFF"/>
        <w:spacing w:before="100" w:beforeAutospacing="1" w:after="100" w:afterAutospacing="1" w:line="240" w:lineRule="auto"/>
        <w:outlineLvl w:val="0"/>
        <w:rPr>
          <w:rFonts w:ascii="avenir" w:eastAsia="Times New Roman" w:hAnsi="avenir" w:cs="Times New Roman"/>
          <w:b/>
          <w:bCs/>
          <w:kern w:val="36"/>
          <w:sz w:val="48"/>
          <w:szCs w:val="48"/>
          <w:lang w:eastAsia="da-DK"/>
        </w:rPr>
      </w:pPr>
      <w:r w:rsidRPr="00E41786">
        <w:rPr>
          <w:rFonts w:ascii="avenir" w:eastAsia="Times New Roman" w:hAnsi="avenir" w:cs="Times New Roman"/>
          <w:b/>
          <w:bCs/>
          <w:kern w:val="36"/>
          <w:sz w:val="48"/>
          <w:szCs w:val="48"/>
          <w:lang w:eastAsia="da-DK"/>
        </w:rPr>
        <w:lastRenderedPageBreak/>
        <w:t xml:space="preserve">Leasing giver større økonomisk fleksibilitet </w:t>
      </w:r>
    </w:p>
    <w:p w14:paraId="6C75EAED" w14:textId="77777777" w:rsidR="004049CA" w:rsidRPr="00E41786" w:rsidRDefault="004049CA" w:rsidP="004049CA">
      <w:pPr>
        <w:shd w:val="clear" w:color="auto" w:fill="FFFFFF"/>
        <w:spacing w:after="0" w:line="240" w:lineRule="auto"/>
        <w:rPr>
          <w:rFonts w:ascii="Times New Roman" w:eastAsia="Times New Roman" w:hAnsi="Times New Roman" w:cs="Times New Roman"/>
          <w:sz w:val="15"/>
          <w:szCs w:val="15"/>
          <w:lang w:eastAsia="da-DK"/>
        </w:rPr>
      </w:pPr>
      <w:r w:rsidRPr="00E41786">
        <w:rPr>
          <w:rFonts w:ascii="avenir" w:eastAsia="Times New Roman" w:hAnsi="avenir" w:cs="Times New Roman"/>
          <w:sz w:val="15"/>
          <w:szCs w:val="15"/>
          <w:lang w:eastAsia="da-DK"/>
        </w:rPr>
        <w:t xml:space="preserve">AF: </w:t>
      </w:r>
      <w:hyperlink r:id="rId14" w:history="1">
        <w:r w:rsidRPr="00E41786">
          <w:rPr>
            <w:rFonts w:ascii="avenir" w:eastAsia="Times New Roman" w:hAnsi="avenir" w:cs="Times New Roman"/>
            <w:color w:val="231F20"/>
            <w:sz w:val="15"/>
            <w:szCs w:val="15"/>
            <w:lang w:eastAsia="da-DK"/>
          </w:rPr>
          <w:t xml:space="preserve">TEKST: CARSTEN B. GRUBACH , CBG@JV.DK FOTO: SØREN GYLLING </w:t>
        </w:r>
      </w:hyperlink>
    </w:p>
    <w:p w14:paraId="02C26855" w14:textId="77777777" w:rsidR="004049CA" w:rsidRPr="00E41786" w:rsidRDefault="004049CA" w:rsidP="004049CA">
      <w:pPr>
        <w:shd w:val="clear" w:color="auto" w:fill="FFFFFF"/>
        <w:spacing w:after="0" w:line="240" w:lineRule="auto"/>
        <w:rPr>
          <w:rFonts w:ascii="Times New Roman" w:eastAsia="Times New Roman" w:hAnsi="Times New Roman" w:cs="Times New Roman"/>
          <w:sz w:val="24"/>
          <w:szCs w:val="24"/>
          <w:lang w:eastAsia="da-DK"/>
        </w:rPr>
      </w:pPr>
      <w:r w:rsidRPr="00E41786">
        <w:rPr>
          <w:rFonts w:ascii="avenir" w:eastAsia="Times New Roman" w:hAnsi="avenir" w:cs="Times New Roman"/>
          <w:sz w:val="15"/>
          <w:szCs w:val="15"/>
          <w:lang w:eastAsia="da-DK"/>
        </w:rPr>
        <w:t xml:space="preserve">Publiceret 29. oktober 2016 kl. 22:30 </w:t>
      </w:r>
    </w:p>
    <w:p w14:paraId="77293D72" w14:textId="77777777" w:rsidR="004049CA" w:rsidRPr="00E41786" w:rsidRDefault="004049CA" w:rsidP="004049CA">
      <w:pPr>
        <w:shd w:val="clear" w:color="auto" w:fill="FFFFFF"/>
        <w:spacing w:after="0" w:line="240" w:lineRule="auto"/>
        <w:rPr>
          <w:rFonts w:ascii="avenir" w:eastAsia="Times New Roman" w:hAnsi="avenir" w:cs="Times New Roman"/>
          <w:color w:val="231F20"/>
          <w:sz w:val="15"/>
          <w:szCs w:val="15"/>
          <w:lang w:eastAsia="da-DK"/>
        </w:rPr>
      </w:pPr>
      <w:r w:rsidRPr="00E41786">
        <w:rPr>
          <w:rFonts w:ascii="avenir" w:eastAsia="Times New Roman" w:hAnsi="avenir" w:cs="Times New Roman"/>
          <w:sz w:val="15"/>
          <w:szCs w:val="15"/>
          <w:lang w:eastAsia="da-DK"/>
        </w:rPr>
        <w:fldChar w:fldCharType="begin"/>
      </w:r>
      <w:r w:rsidRPr="00E41786">
        <w:rPr>
          <w:rFonts w:ascii="avenir" w:eastAsia="Times New Roman" w:hAnsi="avenir" w:cs="Times New Roman"/>
          <w:sz w:val="15"/>
          <w:szCs w:val="15"/>
          <w:lang w:eastAsia="da-DK"/>
        </w:rPr>
        <w:instrText xml:space="preserve"> HYPERLINK "http://www.jv.dk/article_gallery/2408614" </w:instrText>
      </w:r>
      <w:r w:rsidRPr="00E41786">
        <w:rPr>
          <w:rFonts w:ascii="avenir" w:eastAsia="Times New Roman" w:hAnsi="avenir" w:cs="Times New Roman"/>
          <w:sz w:val="15"/>
          <w:szCs w:val="15"/>
          <w:lang w:eastAsia="da-DK"/>
        </w:rPr>
        <w:fldChar w:fldCharType="separate"/>
      </w:r>
    </w:p>
    <w:p w14:paraId="042743F1" w14:textId="77777777" w:rsidR="004049CA" w:rsidRPr="00E41786" w:rsidRDefault="004049CA" w:rsidP="004049CA">
      <w:pPr>
        <w:shd w:val="clear" w:color="auto" w:fill="FFFFFF"/>
        <w:spacing w:after="0" w:line="240" w:lineRule="auto"/>
        <w:rPr>
          <w:rFonts w:ascii="avenir" w:eastAsia="Times New Roman" w:hAnsi="avenir" w:cs="Times New Roman"/>
          <w:color w:val="231F20"/>
          <w:sz w:val="15"/>
          <w:szCs w:val="15"/>
          <w:lang w:eastAsia="da-DK"/>
        </w:rPr>
      </w:pPr>
      <w:r w:rsidRPr="00E41786">
        <w:rPr>
          <w:rFonts w:ascii="avenir" w:eastAsia="Times New Roman" w:hAnsi="avenir" w:cs="Times New Roman"/>
          <w:color w:val="231F20"/>
          <w:sz w:val="15"/>
          <w:szCs w:val="15"/>
          <w:lang w:eastAsia="da-DK"/>
        </w:rPr>
        <w:t>1/2</w:t>
      </w:r>
    </w:p>
    <w:p w14:paraId="716632F7" w14:textId="77777777" w:rsidR="004049CA" w:rsidRPr="00E41786" w:rsidRDefault="004049CA" w:rsidP="004049CA">
      <w:pPr>
        <w:shd w:val="clear" w:color="auto" w:fill="FFFFFF"/>
        <w:spacing w:after="0" w:line="240" w:lineRule="auto"/>
        <w:rPr>
          <w:rFonts w:ascii="avenir" w:eastAsia="Times New Roman" w:hAnsi="avenir" w:cs="Times New Roman"/>
          <w:sz w:val="15"/>
          <w:szCs w:val="15"/>
          <w:lang w:eastAsia="da-DK"/>
        </w:rPr>
      </w:pPr>
      <w:r w:rsidRPr="00E41786">
        <w:rPr>
          <w:rFonts w:ascii="avenir" w:eastAsia="Times New Roman" w:hAnsi="avenir" w:cs="Times New Roman"/>
          <w:noProof/>
          <w:color w:val="231F20"/>
          <w:sz w:val="15"/>
          <w:szCs w:val="15"/>
          <w:lang w:eastAsia="da-DK"/>
        </w:rPr>
        <w:drawing>
          <wp:inline distT="0" distB="0" distL="0" distR="0" wp14:anchorId="434E777B" wp14:editId="344A8CBD">
            <wp:extent cx="5715000" cy="3568700"/>
            <wp:effectExtent l="0" t="0" r="0" b="0"/>
            <wp:docPr id="4" name="Billede 4" descr="http://www.jv.dk/modules/xphoto/cache/47/1404647_600_980_0_24_1200_750_2.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v.dk/modules/xphoto/cache/47/1404647_600_980_0_24_1200_750_2.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568700"/>
                    </a:xfrm>
                    <a:prstGeom prst="rect">
                      <a:avLst/>
                    </a:prstGeom>
                    <a:noFill/>
                    <a:ln>
                      <a:noFill/>
                    </a:ln>
                  </pic:spPr>
                </pic:pic>
              </a:graphicData>
            </a:graphic>
          </wp:inline>
        </w:drawing>
      </w:r>
      <w:r w:rsidRPr="00E41786">
        <w:rPr>
          <w:rFonts w:ascii="avenir" w:eastAsia="Times New Roman" w:hAnsi="avenir" w:cs="Times New Roman"/>
          <w:sz w:val="15"/>
          <w:szCs w:val="15"/>
          <w:lang w:eastAsia="da-DK"/>
        </w:rPr>
        <w:fldChar w:fldCharType="end"/>
      </w:r>
    </w:p>
    <w:p w14:paraId="78BE1355" w14:textId="77777777" w:rsidR="004049CA" w:rsidRPr="00E41786" w:rsidRDefault="004049CA" w:rsidP="004049CA">
      <w:pPr>
        <w:shd w:val="clear" w:color="auto" w:fill="FFFFFF"/>
        <w:spacing w:after="0" w:line="240" w:lineRule="auto"/>
        <w:rPr>
          <w:rFonts w:ascii="avenir" w:eastAsia="Times New Roman" w:hAnsi="avenir" w:cs="Times New Roman"/>
          <w:sz w:val="15"/>
          <w:szCs w:val="15"/>
          <w:lang w:eastAsia="da-DK"/>
        </w:rPr>
      </w:pPr>
      <w:r w:rsidRPr="00E41786">
        <w:rPr>
          <w:rFonts w:ascii="avenir" w:eastAsia="Times New Roman" w:hAnsi="avenir" w:cs="Times New Roman"/>
          <w:sz w:val="15"/>
          <w:szCs w:val="15"/>
          <w:lang w:eastAsia="da-DK"/>
        </w:rPr>
        <w:t xml:space="preserve">- Det skaber tryghed med en femårig aftale, siger Michael Beck. </w:t>
      </w:r>
    </w:p>
    <w:p w14:paraId="2EF88968" w14:textId="77777777" w:rsidR="004049CA" w:rsidRPr="00E41786" w:rsidRDefault="004049CA" w:rsidP="004049CA">
      <w:pPr>
        <w:shd w:val="clear" w:color="auto" w:fill="FFFFFF"/>
        <w:spacing w:after="0" w:line="240" w:lineRule="auto"/>
        <w:rPr>
          <w:rFonts w:ascii="avenir" w:eastAsia="Times New Roman" w:hAnsi="avenir" w:cs="Times New Roman"/>
          <w:sz w:val="15"/>
          <w:szCs w:val="15"/>
          <w:lang w:eastAsia="da-DK"/>
        </w:rPr>
      </w:pPr>
      <w:r w:rsidRPr="00E41786">
        <w:rPr>
          <w:rFonts w:ascii="avenir" w:eastAsia="Times New Roman" w:hAnsi="avenir" w:cs="Times New Roman"/>
          <w:sz w:val="15"/>
          <w:szCs w:val="15"/>
          <w:lang w:eastAsia="da-DK"/>
        </w:rPr>
        <w:t xml:space="preserve">Foto: Soren Gylling </w:t>
      </w:r>
    </w:p>
    <w:p w14:paraId="0FBC396B" w14:textId="77777777" w:rsidR="004049CA" w:rsidRPr="006264B8" w:rsidRDefault="004049CA" w:rsidP="004049CA">
      <w:pPr>
        <w:shd w:val="clear" w:color="auto" w:fill="FFFFFF"/>
        <w:spacing w:before="100" w:beforeAutospacing="1" w:after="100" w:afterAutospacing="1" w:line="240" w:lineRule="auto"/>
        <w:rPr>
          <w:rFonts w:ascii="avenir" w:eastAsia="Times New Roman" w:hAnsi="avenir" w:cs="Times New Roman"/>
          <w:sz w:val="20"/>
          <w:szCs w:val="20"/>
          <w:lang w:eastAsia="da-DK"/>
        </w:rPr>
      </w:pPr>
      <w:r w:rsidRPr="006264B8">
        <w:rPr>
          <w:rFonts w:ascii="avenir" w:eastAsia="Times New Roman" w:hAnsi="avenir" w:cs="Times New Roman"/>
          <w:sz w:val="20"/>
          <w:szCs w:val="20"/>
          <w:lang w:eastAsia="da-DK"/>
        </w:rPr>
        <w:t xml:space="preserve">Byggefirma i Rødekro ser flere fordele og kun få ulemper i at lease biler frem for at købe dem. </w:t>
      </w:r>
    </w:p>
    <w:p w14:paraId="42F38128" w14:textId="77777777" w:rsidR="004049CA" w:rsidRPr="006264B8" w:rsidRDefault="004049CA" w:rsidP="004049CA">
      <w:pPr>
        <w:shd w:val="clear" w:color="auto" w:fill="FFFFFF"/>
        <w:spacing w:before="100" w:beforeAutospacing="1" w:after="100" w:afterAutospacing="1" w:line="240" w:lineRule="auto"/>
        <w:rPr>
          <w:rFonts w:ascii="avenir" w:eastAsia="Times New Roman" w:hAnsi="avenir" w:cs="Times New Roman"/>
          <w:sz w:val="20"/>
          <w:szCs w:val="20"/>
          <w:lang w:eastAsia="da-DK"/>
        </w:rPr>
      </w:pPr>
      <w:r w:rsidRPr="006264B8">
        <w:rPr>
          <w:rFonts w:ascii="avenir" w:eastAsia="Times New Roman" w:hAnsi="avenir" w:cs="Times New Roman"/>
          <w:sz w:val="20"/>
          <w:szCs w:val="20"/>
          <w:lang w:eastAsia="da-DK"/>
        </w:rPr>
        <w:t>De har 60 biler, der kører over hele landet. Det familieejede firma eurodan-huse i Rødekro lever at af bygge og sælge huse og har derfor brug for hurtig og fleksibel transport af håndværkere.</w:t>
      </w:r>
    </w:p>
    <w:p w14:paraId="12AEB9B8" w14:textId="77777777" w:rsidR="004049CA" w:rsidRPr="006264B8" w:rsidRDefault="004049CA" w:rsidP="004049CA">
      <w:pPr>
        <w:shd w:val="clear" w:color="auto" w:fill="FFFFFF"/>
        <w:spacing w:before="100" w:beforeAutospacing="1" w:after="100" w:afterAutospacing="1" w:line="240" w:lineRule="auto"/>
        <w:rPr>
          <w:rFonts w:ascii="avenir" w:eastAsia="Times New Roman" w:hAnsi="avenir" w:cs="Times New Roman"/>
          <w:sz w:val="20"/>
          <w:szCs w:val="20"/>
          <w:lang w:eastAsia="da-DK"/>
        </w:rPr>
      </w:pPr>
      <w:r w:rsidRPr="006264B8">
        <w:rPr>
          <w:rFonts w:ascii="avenir" w:eastAsia="Times New Roman" w:hAnsi="avenir" w:cs="Times New Roman"/>
          <w:sz w:val="20"/>
          <w:szCs w:val="20"/>
          <w:lang w:eastAsia="da-DK"/>
        </w:rPr>
        <w:t xml:space="preserve">Så da eurodan-huse sidste år stod foran at skulle udskifte 23 håndværker-biler til firmaets tømrersjaks, blev håndværkerne som de daglige brugere naturligvis først taget med på råd. Og de genvalgte Fiat </w:t>
      </w:r>
      <w:proofErr w:type="spellStart"/>
      <w:r w:rsidRPr="006264B8">
        <w:rPr>
          <w:rFonts w:ascii="avenir" w:eastAsia="Times New Roman" w:hAnsi="avenir" w:cs="Times New Roman"/>
          <w:sz w:val="20"/>
          <w:szCs w:val="20"/>
          <w:lang w:eastAsia="da-DK"/>
        </w:rPr>
        <w:t>Ducato</w:t>
      </w:r>
      <w:proofErr w:type="spellEnd"/>
      <w:r w:rsidRPr="006264B8">
        <w:rPr>
          <w:rFonts w:ascii="avenir" w:eastAsia="Times New Roman" w:hAnsi="avenir" w:cs="Times New Roman"/>
          <w:sz w:val="20"/>
          <w:szCs w:val="20"/>
          <w:lang w:eastAsia="da-DK"/>
        </w:rPr>
        <w:t>, som de havde kørt i hidtil. Eneste forskel med de nye biler var nu, at de ikke længere er ejet af eurodan-huse, men leaset via Sydbanks leasing-afdeling.</w:t>
      </w:r>
    </w:p>
    <w:p w14:paraId="541787AF" w14:textId="77777777" w:rsidR="004049CA" w:rsidRPr="006264B8" w:rsidRDefault="004049CA" w:rsidP="004049CA">
      <w:pPr>
        <w:shd w:val="clear" w:color="auto" w:fill="FFFFFF"/>
        <w:spacing w:before="100" w:beforeAutospacing="1" w:after="100" w:afterAutospacing="1" w:line="240" w:lineRule="auto"/>
        <w:rPr>
          <w:rFonts w:ascii="avenir" w:eastAsia="Times New Roman" w:hAnsi="avenir" w:cs="Times New Roman"/>
          <w:sz w:val="20"/>
          <w:szCs w:val="20"/>
          <w:lang w:eastAsia="da-DK"/>
        </w:rPr>
      </w:pPr>
      <w:r w:rsidRPr="006264B8">
        <w:rPr>
          <w:rFonts w:ascii="avenir" w:eastAsia="Times New Roman" w:hAnsi="avenir" w:cs="Times New Roman"/>
          <w:sz w:val="20"/>
          <w:szCs w:val="20"/>
          <w:lang w:eastAsia="da-DK"/>
        </w:rPr>
        <w:t>- Det er ikke vores kernekompetence at indkøbe biler, vi skal koncentrere os om det, vi er bedst til, nemlig at bygge og sælge huse, siger Michael Beck, økonomichef i eurodan-huse.</w:t>
      </w:r>
    </w:p>
    <w:p w14:paraId="25BD1520" w14:textId="77777777" w:rsidR="004049CA" w:rsidRPr="006264B8" w:rsidRDefault="004049CA" w:rsidP="004049CA">
      <w:pPr>
        <w:shd w:val="clear" w:color="auto" w:fill="FFFFFF"/>
        <w:spacing w:before="100" w:beforeAutospacing="1" w:after="100" w:afterAutospacing="1" w:line="240" w:lineRule="auto"/>
        <w:rPr>
          <w:rFonts w:ascii="avenir" w:eastAsia="Times New Roman" w:hAnsi="avenir" w:cs="Times New Roman"/>
          <w:sz w:val="20"/>
          <w:szCs w:val="20"/>
          <w:lang w:eastAsia="da-DK"/>
        </w:rPr>
      </w:pPr>
      <w:r w:rsidRPr="006264B8">
        <w:rPr>
          <w:rFonts w:ascii="avenir" w:eastAsia="Times New Roman" w:hAnsi="avenir" w:cs="Times New Roman"/>
          <w:sz w:val="20"/>
          <w:szCs w:val="20"/>
          <w:lang w:eastAsia="da-DK"/>
        </w:rPr>
        <w:t>- Vi besluttede at lease frem for at købe - 23 biler til 200.000 kroner er jo noget af en investering. Vi kunne se en likviditetsmæssig fordel i det, og så ville det også skabe tryghed med den femårige aftale, vi indgik. Vi indhentede flere tilbud og valgte så Sydbank Leasing, fordi både kemien og økonomien passede, og fordi de var gode til at sætte sig ind i vores situation og vores behov. Vi lavede en rammeaftale, så vi løbende kan udskifte de øvrige biler, vi har - byggelederne kører i Ford C-Max, og direktionen kører i Audi.</w:t>
      </w:r>
    </w:p>
    <w:p w14:paraId="61E02A37" w14:textId="77777777" w:rsidR="004049CA" w:rsidRPr="006264B8" w:rsidRDefault="004049CA" w:rsidP="004049CA">
      <w:pPr>
        <w:shd w:val="clear" w:color="auto" w:fill="FFFFFF"/>
        <w:spacing w:before="100" w:beforeAutospacing="1" w:after="100" w:afterAutospacing="1" w:line="240" w:lineRule="auto"/>
        <w:rPr>
          <w:rFonts w:ascii="avenir" w:eastAsia="Times New Roman" w:hAnsi="avenir" w:cs="Times New Roman"/>
          <w:sz w:val="20"/>
          <w:szCs w:val="20"/>
          <w:lang w:eastAsia="da-DK"/>
        </w:rPr>
      </w:pPr>
      <w:r w:rsidRPr="006264B8">
        <w:rPr>
          <w:rFonts w:ascii="avenir" w:eastAsia="Times New Roman" w:hAnsi="avenir" w:cs="Times New Roman"/>
          <w:b/>
          <w:bCs/>
          <w:sz w:val="20"/>
          <w:szCs w:val="20"/>
          <w:lang w:eastAsia="da-DK"/>
        </w:rPr>
        <w:t>To modeller</w:t>
      </w:r>
    </w:p>
    <w:p w14:paraId="6FC065A8" w14:textId="77777777" w:rsidR="004049CA" w:rsidRPr="006264B8" w:rsidRDefault="004049CA" w:rsidP="004049CA">
      <w:pPr>
        <w:shd w:val="clear" w:color="auto" w:fill="FFFFFF"/>
        <w:spacing w:before="100" w:beforeAutospacing="1" w:after="100" w:afterAutospacing="1" w:line="240" w:lineRule="auto"/>
        <w:rPr>
          <w:rFonts w:ascii="avenir" w:eastAsia="Times New Roman" w:hAnsi="avenir" w:cs="Times New Roman"/>
          <w:sz w:val="20"/>
          <w:szCs w:val="20"/>
          <w:lang w:eastAsia="da-DK"/>
        </w:rPr>
      </w:pPr>
      <w:r w:rsidRPr="006264B8">
        <w:rPr>
          <w:rFonts w:ascii="avenir" w:eastAsia="Times New Roman" w:hAnsi="avenir" w:cs="Times New Roman"/>
          <w:sz w:val="20"/>
          <w:szCs w:val="20"/>
          <w:lang w:eastAsia="da-DK"/>
        </w:rPr>
        <w:t xml:space="preserve">- Vi kunne vælge mellem en finansiel eller en operationel leasingmodel, og vi valgte så den finansielle og tilkøbte en serviceaftale, fortæller økonomichefen. Det betyder, at vi efter de fem år enten selv skal købe bilerne eller sælge dem til </w:t>
      </w:r>
      <w:r w:rsidRPr="006264B8">
        <w:rPr>
          <w:rFonts w:ascii="avenir" w:eastAsia="Times New Roman" w:hAnsi="avenir" w:cs="Times New Roman"/>
          <w:sz w:val="20"/>
          <w:szCs w:val="20"/>
          <w:lang w:eastAsia="da-DK"/>
        </w:rPr>
        <w:lastRenderedPageBreak/>
        <w:t>andre. Rest-værdien er fastsat ud fra det forventede slid på bilen. Serviceaftalen betyder, at vi ved, hvad service, reparationer og dækskift koster. Det øger vores økonomisk fleksibilitet, og vi behøver ikke at tænke på dyre værkstedsregninger.</w:t>
      </w:r>
    </w:p>
    <w:p w14:paraId="4308CA87" w14:textId="656CC4DF" w:rsidR="004049CA" w:rsidRPr="006264B8" w:rsidRDefault="004049CA" w:rsidP="004049CA">
      <w:pPr>
        <w:shd w:val="clear" w:color="auto" w:fill="FFFFFF"/>
        <w:spacing w:before="100" w:beforeAutospacing="1" w:after="100" w:afterAutospacing="1" w:line="240" w:lineRule="auto"/>
        <w:rPr>
          <w:rFonts w:ascii="avenir" w:eastAsia="Times New Roman" w:hAnsi="avenir" w:cs="Times New Roman"/>
          <w:sz w:val="20"/>
          <w:szCs w:val="20"/>
          <w:lang w:eastAsia="da-DK"/>
        </w:rPr>
      </w:pPr>
      <w:r w:rsidRPr="006264B8">
        <w:rPr>
          <w:rFonts w:ascii="avenir" w:eastAsia="Times New Roman" w:hAnsi="avenir" w:cs="Times New Roman"/>
          <w:sz w:val="20"/>
          <w:szCs w:val="20"/>
          <w:lang w:eastAsia="da-DK"/>
        </w:rPr>
        <w:t>- Serviceaftalen er lige som et væddemål, men vi skal tænke på, at leasingselskaberne kan købe bilerne til en fornuftig pris, fordi de har en flådeaftale, og det er en pris, vi aldrig selv ville kunne forhandle os ned til, siger han.</w:t>
      </w:r>
    </w:p>
    <w:p w14:paraId="13B9BE75" w14:textId="77777777" w:rsidR="006264B8" w:rsidRPr="006264B8" w:rsidRDefault="006264B8" w:rsidP="006264B8">
      <w:pPr>
        <w:shd w:val="clear" w:color="auto" w:fill="FFFFFF"/>
        <w:spacing w:before="100" w:beforeAutospacing="1" w:after="100" w:afterAutospacing="1" w:line="240" w:lineRule="auto"/>
        <w:rPr>
          <w:rFonts w:ascii="avenir" w:eastAsia="Times New Roman" w:hAnsi="avenir" w:cs="Times New Roman"/>
          <w:sz w:val="20"/>
          <w:szCs w:val="20"/>
          <w:lang w:eastAsia="da-DK"/>
        </w:rPr>
      </w:pPr>
      <w:r w:rsidRPr="006264B8">
        <w:rPr>
          <w:rFonts w:ascii="avenir" w:eastAsia="Times New Roman" w:hAnsi="avenir" w:cs="Times New Roman"/>
          <w:sz w:val="20"/>
          <w:szCs w:val="20"/>
          <w:lang w:eastAsia="da-DK"/>
        </w:rPr>
        <w:t>Michael Beck kan umiddelbart ikke komme i tanke om ret mange ulemper ved leasingmodellen. En er dog, at man skal have leasingudgifterne med i balancen i regnskabet, men det har ikke den store betydning i en familieejet virksomhed som eurodan-huse, der ikke skal stå til regnskab for aktionærer, men kun for sig selv. En anden ulempe er, at man hænger på bilen i fem år, den kan ikke bare leveres tilbage.</w:t>
      </w:r>
    </w:p>
    <w:p w14:paraId="57CC480C" w14:textId="77777777" w:rsidR="006264B8" w:rsidRPr="006264B8" w:rsidRDefault="006264B8" w:rsidP="006264B8">
      <w:pPr>
        <w:shd w:val="clear" w:color="auto" w:fill="FFFFFF"/>
        <w:spacing w:before="100" w:beforeAutospacing="1" w:after="100" w:afterAutospacing="1" w:line="240" w:lineRule="auto"/>
        <w:rPr>
          <w:rFonts w:ascii="avenir" w:eastAsia="Times New Roman" w:hAnsi="avenir" w:cs="Times New Roman"/>
          <w:sz w:val="20"/>
          <w:szCs w:val="20"/>
          <w:lang w:eastAsia="da-DK"/>
        </w:rPr>
      </w:pPr>
      <w:r w:rsidRPr="006264B8">
        <w:rPr>
          <w:rFonts w:ascii="avenir" w:eastAsia="Times New Roman" w:hAnsi="avenir" w:cs="Times New Roman"/>
          <w:b/>
          <w:bCs/>
          <w:sz w:val="20"/>
          <w:szCs w:val="20"/>
          <w:lang w:eastAsia="da-DK"/>
        </w:rPr>
        <w:t>Pas på driften</w:t>
      </w:r>
    </w:p>
    <w:p w14:paraId="52F4E161" w14:textId="77777777" w:rsidR="006264B8" w:rsidRPr="006264B8" w:rsidRDefault="006264B8" w:rsidP="006264B8">
      <w:pPr>
        <w:shd w:val="clear" w:color="auto" w:fill="FFFFFF"/>
        <w:spacing w:before="100" w:beforeAutospacing="1" w:after="100" w:afterAutospacing="1" w:line="240" w:lineRule="auto"/>
        <w:rPr>
          <w:rFonts w:ascii="avenir" w:eastAsia="Times New Roman" w:hAnsi="avenir" w:cs="Times New Roman"/>
          <w:sz w:val="20"/>
          <w:szCs w:val="20"/>
          <w:lang w:eastAsia="da-DK"/>
        </w:rPr>
      </w:pPr>
      <w:r w:rsidRPr="006264B8">
        <w:rPr>
          <w:rFonts w:ascii="avenir" w:eastAsia="Times New Roman" w:hAnsi="avenir" w:cs="Times New Roman"/>
          <w:sz w:val="20"/>
          <w:szCs w:val="20"/>
          <w:lang w:eastAsia="da-DK"/>
        </w:rPr>
        <w:t>- Vi har mindre bøvl og større økonomisk sikkerhed, siger Michael Beck, der naturligvis først kan gøre sit endelige regnestykke op efter fem år. Men han vurderer, at der kan spares mellem fem og 10 procent på indkøbsprisen, at der spares mellem 15 og 20 procent i diesel på de nye biler i forhold til de gamle, og at serviceaftalen betyder, at der i løbet af fem år vil være en besparelse på 10 procent på service og reparationer.</w:t>
      </w:r>
    </w:p>
    <w:p w14:paraId="17772B18" w14:textId="77777777" w:rsidR="006264B8" w:rsidRPr="006264B8" w:rsidRDefault="006264B8" w:rsidP="006264B8">
      <w:pPr>
        <w:shd w:val="clear" w:color="auto" w:fill="FFFFFF"/>
        <w:spacing w:before="100" w:beforeAutospacing="1" w:after="100" w:afterAutospacing="1" w:line="240" w:lineRule="auto"/>
        <w:rPr>
          <w:rFonts w:ascii="avenir" w:eastAsia="Times New Roman" w:hAnsi="avenir" w:cs="Times New Roman"/>
          <w:sz w:val="20"/>
          <w:szCs w:val="20"/>
          <w:lang w:eastAsia="da-DK"/>
        </w:rPr>
      </w:pPr>
      <w:r w:rsidRPr="006264B8">
        <w:rPr>
          <w:rFonts w:ascii="avenir" w:eastAsia="Times New Roman" w:hAnsi="avenir" w:cs="Times New Roman"/>
          <w:sz w:val="20"/>
          <w:szCs w:val="20"/>
          <w:lang w:eastAsia="da-DK"/>
        </w:rPr>
        <w:t>Erhvervskunderne hos Sydbank Leasing er hovedsageligt mellemstore og store virksomheder. Og to tredjedele af dem er i forvejen kunder hos Sydbank.</w:t>
      </w:r>
    </w:p>
    <w:p w14:paraId="51BCFDED" w14:textId="77777777" w:rsidR="006264B8" w:rsidRPr="006264B8" w:rsidRDefault="006264B8" w:rsidP="006264B8">
      <w:pPr>
        <w:shd w:val="clear" w:color="auto" w:fill="FFFFFF"/>
        <w:spacing w:before="100" w:beforeAutospacing="1" w:after="100" w:afterAutospacing="1" w:line="240" w:lineRule="auto"/>
        <w:rPr>
          <w:rFonts w:ascii="avenir" w:eastAsia="Times New Roman" w:hAnsi="avenir" w:cs="Times New Roman"/>
          <w:sz w:val="20"/>
          <w:szCs w:val="20"/>
          <w:lang w:eastAsia="da-DK"/>
        </w:rPr>
      </w:pPr>
      <w:r w:rsidRPr="006264B8">
        <w:rPr>
          <w:rFonts w:ascii="avenir" w:eastAsia="Times New Roman" w:hAnsi="avenir" w:cs="Times New Roman"/>
          <w:sz w:val="20"/>
          <w:szCs w:val="20"/>
          <w:lang w:eastAsia="da-DK"/>
        </w:rPr>
        <w:t>- Vi spørger først kunderne om behovet. Tit og ofte lægger de mest vægt på leasingprisen og glemmer, hvad bilerne koster i drift, og her har vi så mulighed for at tilbyde en serviceaftale og give dem et økonomisk overblik, siger bilkonsulent Jakob Randløv, Sydbank Leasing.</w:t>
      </w:r>
    </w:p>
    <w:p w14:paraId="5A664E81" w14:textId="77777777" w:rsidR="006264B8" w:rsidRPr="006264B8" w:rsidRDefault="006264B8" w:rsidP="006264B8">
      <w:pPr>
        <w:shd w:val="clear" w:color="auto" w:fill="FFFFFF"/>
        <w:spacing w:before="100" w:beforeAutospacing="1" w:after="100" w:afterAutospacing="1" w:line="240" w:lineRule="auto"/>
        <w:rPr>
          <w:rFonts w:ascii="avenir" w:eastAsia="Times New Roman" w:hAnsi="avenir" w:cs="Times New Roman"/>
          <w:sz w:val="20"/>
          <w:szCs w:val="20"/>
          <w:lang w:eastAsia="da-DK"/>
        </w:rPr>
      </w:pPr>
      <w:r w:rsidRPr="006264B8">
        <w:rPr>
          <w:rFonts w:ascii="avenir" w:eastAsia="Times New Roman" w:hAnsi="avenir" w:cs="Times New Roman"/>
          <w:sz w:val="20"/>
          <w:szCs w:val="20"/>
          <w:lang w:eastAsia="da-DK"/>
        </w:rPr>
        <w:t>- Tendensen med personbiler går mere i retning af den operationelle model, hvor man betaler for et vist antal kilometer og så leverer bilen tilbage ved aftalens udløb, mens firmaer med varebiler vælger den finansielle model, fordi det øger likviditeten.</w:t>
      </w:r>
    </w:p>
    <w:p w14:paraId="21DE89CD" w14:textId="77777777" w:rsidR="006264B8" w:rsidRPr="006264B8" w:rsidRDefault="006264B8" w:rsidP="006264B8">
      <w:pPr>
        <w:shd w:val="clear" w:color="auto" w:fill="FFFFFF"/>
        <w:spacing w:after="0" w:line="240" w:lineRule="auto"/>
        <w:rPr>
          <w:rFonts w:ascii="avenir" w:eastAsia="Times New Roman" w:hAnsi="avenir" w:cs="Times New Roman"/>
          <w:sz w:val="20"/>
          <w:szCs w:val="20"/>
          <w:lang w:eastAsia="da-DK"/>
        </w:rPr>
      </w:pPr>
      <w:r w:rsidRPr="006264B8">
        <w:rPr>
          <w:rFonts w:ascii="avenir" w:eastAsia="Times New Roman" w:hAnsi="avenir" w:cs="Times New Roman"/>
          <w:sz w:val="20"/>
          <w:szCs w:val="20"/>
          <w:lang w:eastAsia="da-DK"/>
        </w:rPr>
        <w:t xml:space="preserve">Serviceaftalen er lige som et væddemål, men vi skal tænke på, at leasingselskaberne kan købe bilerne til en fornuftig pris, fordi de har en flådeaftale, og det er en pris, vi aldrig selv ville kunne forhandle os ned til, siger han. </w:t>
      </w:r>
    </w:p>
    <w:p w14:paraId="71593644" w14:textId="77777777" w:rsidR="006264B8" w:rsidRPr="006264B8" w:rsidRDefault="006264B8" w:rsidP="006264B8">
      <w:pPr>
        <w:shd w:val="clear" w:color="auto" w:fill="FFFFFF"/>
        <w:spacing w:after="0" w:line="240" w:lineRule="auto"/>
        <w:rPr>
          <w:rFonts w:ascii="avenir" w:eastAsia="Times New Roman" w:hAnsi="avenir" w:cs="Times New Roman"/>
          <w:sz w:val="20"/>
          <w:szCs w:val="20"/>
          <w:lang w:eastAsia="da-DK"/>
        </w:rPr>
      </w:pPr>
      <w:r w:rsidRPr="006264B8">
        <w:rPr>
          <w:rFonts w:ascii="avenir" w:eastAsia="Times New Roman" w:hAnsi="avenir" w:cs="Times New Roman"/>
          <w:sz w:val="20"/>
          <w:szCs w:val="20"/>
          <w:lang w:eastAsia="da-DK"/>
        </w:rPr>
        <w:t xml:space="preserve">Michael Beck, økonomichef i eurodan-huse </w:t>
      </w:r>
    </w:p>
    <w:p w14:paraId="18C99BFF" w14:textId="77777777" w:rsidR="006264B8" w:rsidRPr="00E41786" w:rsidRDefault="006264B8" w:rsidP="004049CA">
      <w:pPr>
        <w:shd w:val="clear" w:color="auto" w:fill="FFFFFF"/>
        <w:spacing w:before="100" w:beforeAutospacing="1" w:after="100" w:afterAutospacing="1" w:line="240" w:lineRule="auto"/>
        <w:rPr>
          <w:rFonts w:ascii="avenir" w:eastAsia="Times New Roman" w:hAnsi="avenir" w:cs="Times New Roman"/>
          <w:sz w:val="15"/>
          <w:szCs w:val="15"/>
          <w:lang w:eastAsia="da-DK"/>
        </w:rPr>
      </w:pPr>
    </w:p>
    <w:p w14:paraId="7C98D0B4" w14:textId="3F1C137C" w:rsidR="00D86DDE" w:rsidRPr="00D86DDE" w:rsidRDefault="00D86DDE" w:rsidP="00D86DDE">
      <w:pPr>
        <w:spacing w:before="100" w:beforeAutospacing="1" w:after="96" w:line="240" w:lineRule="auto"/>
        <w:outlineLvl w:val="1"/>
        <w:rPr>
          <w:rFonts w:ascii="Times New Roman" w:eastAsia="Times New Roman" w:hAnsi="Times New Roman" w:cs="Times New Roman"/>
          <w:bCs/>
          <w:kern w:val="36"/>
          <w:sz w:val="24"/>
          <w:szCs w:val="24"/>
          <w:lang w:eastAsia="da-DK"/>
        </w:rPr>
      </w:pPr>
    </w:p>
    <w:sectPr w:rsidR="00D86DDE" w:rsidRPr="00D86DDE" w:rsidSect="004E749B">
      <w:headerReference w:type="default" r:id="rId17"/>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10B96C" w14:textId="77777777" w:rsidR="00692B5C" w:rsidRDefault="00692B5C" w:rsidP="00C57980">
      <w:pPr>
        <w:spacing w:after="0" w:line="240" w:lineRule="auto"/>
      </w:pPr>
      <w:r>
        <w:separator/>
      </w:r>
    </w:p>
  </w:endnote>
  <w:endnote w:type="continuationSeparator" w:id="0">
    <w:p w14:paraId="1658E4C5" w14:textId="77777777" w:rsidR="00692B5C" w:rsidRDefault="00692B5C" w:rsidP="00C579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Serif">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avenir">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0B7A98" w14:textId="77777777" w:rsidR="00692B5C" w:rsidRDefault="00692B5C" w:rsidP="00C57980">
      <w:pPr>
        <w:spacing w:after="0" w:line="240" w:lineRule="auto"/>
      </w:pPr>
      <w:r>
        <w:separator/>
      </w:r>
    </w:p>
  </w:footnote>
  <w:footnote w:type="continuationSeparator" w:id="0">
    <w:p w14:paraId="1C63D887" w14:textId="77777777" w:rsidR="00692B5C" w:rsidRDefault="00692B5C" w:rsidP="00C579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7A9B2" w14:textId="77777777" w:rsidR="00C57980" w:rsidRPr="00C57980" w:rsidRDefault="00C57980" w:rsidP="00C57980">
    <w:pPr>
      <w:pStyle w:val="Sidehoved"/>
      <w:jc w:val="center"/>
      <w:rPr>
        <w:b/>
        <w:sz w:val="32"/>
        <w:szCs w:val="32"/>
      </w:rPr>
    </w:pPr>
    <w:r w:rsidRPr="00C57980">
      <w:rPr>
        <w:b/>
        <w:sz w:val="32"/>
        <w:szCs w:val="32"/>
      </w:rPr>
      <w:t>Finansiering C</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8"/>
    <w:multiLevelType w:val="singleLevel"/>
    <w:tmpl w:val="DEE489DC"/>
    <w:lvl w:ilvl="0">
      <w:start w:val="1"/>
      <w:numFmt w:val="decimal"/>
      <w:lvlText w:val="%1."/>
      <w:lvlJc w:val="left"/>
      <w:pPr>
        <w:tabs>
          <w:tab w:val="num" w:pos="795"/>
        </w:tabs>
      </w:pPr>
      <w:rPr>
        <w:rFonts w:ascii="Arial" w:eastAsia="Times New Roman" w:hAnsi="Arial" w:cs="Arial"/>
      </w:rPr>
    </w:lvl>
  </w:abstractNum>
  <w:abstractNum w:abstractNumId="1" w15:restartNumberingAfterBreak="0">
    <w:nsid w:val="000B41C4"/>
    <w:multiLevelType w:val="hybridMultilevel"/>
    <w:tmpl w:val="3E4A264E"/>
    <w:lvl w:ilvl="0" w:tplc="3F585EC0">
      <w:start w:val="1"/>
      <w:numFmt w:val="decimal"/>
      <w:lvlText w:val="%1)"/>
      <w:lvlJc w:val="left"/>
      <w:pPr>
        <w:ind w:left="720" w:hanging="360"/>
      </w:pPr>
      <w:rPr>
        <w:rFonts w:eastAsiaTheme="minorHAnsi" w:cstheme="minorBidi" w:hint="default"/>
        <w:color w:val="0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B9E4413"/>
    <w:multiLevelType w:val="multilevel"/>
    <w:tmpl w:val="BCFA5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B05A69"/>
    <w:multiLevelType w:val="hybridMultilevel"/>
    <w:tmpl w:val="1C32FBA4"/>
    <w:lvl w:ilvl="0" w:tplc="576A1126">
      <w:start w:val="1"/>
      <w:numFmt w:val="decimal"/>
      <w:lvlText w:val="%1."/>
      <w:lvlJc w:val="left"/>
      <w:pPr>
        <w:ind w:left="720" w:hanging="360"/>
      </w:pPr>
      <w:rPr>
        <w:rFonts w:eastAsiaTheme="minorHAnsi" w:cstheme="minorBidi" w:hint="default"/>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24EE67AF"/>
    <w:multiLevelType w:val="hybridMultilevel"/>
    <w:tmpl w:val="C524786E"/>
    <w:lvl w:ilvl="0" w:tplc="19AAE098">
      <w:start w:val="1"/>
      <w:numFmt w:val="decimal"/>
      <w:lvlText w:val="%1."/>
      <w:lvlJc w:val="left"/>
      <w:pPr>
        <w:ind w:left="720" w:hanging="360"/>
      </w:pPr>
      <w:rPr>
        <w:rFonts w:eastAsiaTheme="minorHAnsi" w:cstheme="minorBidi"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2A19471E"/>
    <w:multiLevelType w:val="multilevel"/>
    <w:tmpl w:val="351CF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A0664D"/>
    <w:multiLevelType w:val="multilevel"/>
    <w:tmpl w:val="CCD24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E641C6"/>
    <w:multiLevelType w:val="hybridMultilevel"/>
    <w:tmpl w:val="4AA03C50"/>
    <w:lvl w:ilvl="0" w:tplc="95E2A7B4">
      <w:start w:val="1"/>
      <w:numFmt w:val="decimal"/>
      <w:lvlText w:val="%1."/>
      <w:lvlJc w:val="left"/>
      <w:pPr>
        <w:ind w:left="720" w:hanging="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E7B518F"/>
    <w:multiLevelType w:val="multilevel"/>
    <w:tmpl w:val="480E9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AF6C72"/>
    <w:multiLevelType w:val="multilevel"/>
    <w:tmpl w:val="36A0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C066AB"/>
    <w:multiLevelType w:val="hybridMultilevel"/>
    <w:tmpl w:val="2C2E3464"/>
    <w:lvl w:ilvl="0" w:tplc="576A1126">
      <w:start w:val="1"/>
      <w:numFmt w:val="decimal"/>
      <w:lvlText w:val="%1."/>
      <w:lvlJc w:val="left"/>
      <w:pPr>
        <w:ind w:left="720" w:hanging="360"/>
      </w:pPr>
      <w:rPr>
        <w:rFonts w:eastAsiaTheme="minorHAnsi" w:cstheme="minorBidi" w:hint="default"/>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399F4922"/>
    <w:multiLevelType w:val="multilevel"/>
    <w:tmpl w:val="B3E016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F56AF2"/>
    <w:multiLevelType w:val="multilevel"/>
    <w:tmpl w:val="6FC8BB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B16C18"/>
    <w:multiLevelType w:val="hybridMultilevel"/>
    <w:tmpl w:val="615805D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471E1611"/>
    <w:multiLevelType w:val="multilevel"/>
    <w:tmpl w:val="8592C7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BE68EA"/>
    <w:multiLevelType w:val="hybridMultilevel"/>
    <w:tmpl w:val="0D0CF37C"/>
    <w:lvl w:ilvl="0" w:tplc="A0A2E68C">
      <w:start w:val="1"/>
      <w:numFmt w:val="decimal"/>
      <w:lvlText w:val="%1."/>
      <w:lvlJc w:val="left"/>
      <w:pPr>
        <w:ind w:left="720" w:hanging="360"/>
      </w:pPr>
      <w:rPr>
        <w:rFonts w:asciiTheme="minorHAnsi" w:eastAsiaTheme="minorHAnsi" w:hAnsiTheme="minorHAnsi" w:cstheme="minorBidi" w:hint="default"/>
        <w:sz w:val="2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4D1865D2"/>
    <w:multiLevelType w:val="multilevel"/>
    <w:tmpl w:val="2788F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0B3FE0"/>
    <w:multiLevelType w:val="multilevel"/>
    <w:tmpl w:val="53B8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640208"/>
    <w:multiLevelType w:val="hybridMultilevel"/>
    <w:tmpl w:val="1C32FBA4"/>
    <w:lvl w:ilvl="0" w:tplc="576A1126">
      <w:start w:val="1"/>
      <w:numFmt w:val="decimal"/>
      <w:lvlText w:val="%1."/>
      <w:lvlJc w:val="left"/>
      <w:pPr>
        <w:ind w:left="720" w:hanging="360"/>
      </w:pPr>
      <w:rPr>
        <w:rFonts w:eastAsiaTheme="minorHAnsi" w:cstheme="minorBidi" w:hint="default"/>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5B9D6FE7"/>
    <w:multiLevelType w:val="multilevel"/>
    <w:tmpl w:val="A5FA15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746CE7"/>
    <w:multiLevelType w:val="hybridMultilevel"/>
    <w:tmpl w:val="CD40C036"/>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21" w15:restartNumberingAfterBreak="0">
    <w:nsid w:val="6FE32146"/>
    <w:multiLevelType w:val="multilevel"/>
    <w:tmpl w:val="5F907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21C7FBA"/>
    <w:multiLevelType w:val="multilevel"/>
    <w:tmpl w:val="92066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CC1C2D"/>
    <w:multiLevelType w:val="multilevel"/>
    <w:tmpl w:val="2C204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2D4606"/>
    <w:multiLevelType w:val="multilevel"/>
    <w:tmpl w:val="21E21D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2"/>
  </w:num>
  <w:num w:numId="3">
    <w:abstractNumId w:val="6"/>
  </w:num>
  <w:num w:numId="4">
    <w:abstractNumId w:val="23"/>
  </w:num>
  <w:num w:numId="5">
    <w:abstractNumId w:val="17"/>
  </w:num>
  <w:num w:numId="6">
    <w:abstractNumId w:val="9"/>
  </w:num>
  <w:num w:numId="7">
    <w:abstractNumId w:val="21"/>
  </w:num>
  <w:num w:numId="8">
    <w:abstractNumId w:val="2"/>
  </w:num>
  <w:num w:numId="9">
    <w:abstractNumId w:val="15"/>
  </w:num>
  <w:num w:numId="10">
    <w:abstractNumId w:val="4"/>
  </w:num>
  <w:num w:numId="11">
    <w:abstractNumId w:val="3"/>
  </w:num>
  <w:num w:numId="12">
    <w:abstractNumId w:val="1"/>
  </w:num>
  <w:num w:numId="13">
    <w:abstractNumId w:val="18"/>
  </w:num>
  <w:num w:numId="14">
    <w:abstractNumId w:val="7"/>
  </w:num>
  <w:num w:numId="15">
    <w:abstractNumId w:val="5"/>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11"/>
  </w:num>
  <w:num w:numId="19">
    <w:abstractNumId w:val="24"/>
  </w:num>
  <w:num w:numId="20">
    <w:abstractNumId w:val="19"/>
  </w:num>
  <w:num w:numId="21">
    <w:abstractNumId w:val="12"/>
    <w:lvlOverride w:ilvl="0"/>
    <w:lvlOverride w:ilvl="1">
      <w:startOverride w:val="1"/>
    </w:lvlOverride>
    <w:lvlOverride w:ilvl="2"/>
    <w:lvlOverride w:ilvl="3"/>
    <w:lvlOverride w:ilvl="4"/>
    <w:lvlOverride w:ilvl="5"/>
    <w:lvlOverride w:ilvl="6"/>
    <w:lvlOverride w:ilvl="7"/>
    <w:lvlOverride w:ilvl="8"/>
  </w:num>
  <w:num w:numId="22">
    <w:abstractNumId w:val="14"/>
  </w:num>
  <w:num w:numId="23">
    <w:abstractNumId w:val="13"/>
  </w:num>
  <w:num w:numId="24">
    <w:abstractNumId w:val="0"/>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A54"/>
    <w:rsid w:val="0000004A"/>
    <w:rsid w:val="000003F1"/>
    <w:rsid w:val="00000515"/>
    <w:rsid w:val="00000B93"/>
    <w:rsid w:val="00000D5E"/>
    <w:rsid w:val="00000D6B"/>
    <w:rsid w:val="00000E0F"/>
    <w:rsid w:val="00000EBC"/>
    <w:rsid w:val="00001942"/>
    <w:rsid w:val="000019C8"/>
    <w:rsid w:val="00001A40"/>
    <w:rsid w:val="00001BB9"/>
    <w:rsid w:val="00001D85"/>
    <w:rsid w:val="00002182"/>
    <w:rsid w:val="00002409"/>
    <w:rsid w:val="000026C4"/>
    <w:rsid w:val="0000274E"/>
    <w:rsid w:val="00002F1F"/>
    <w:rsid w:val="00003050"/>
    <w:rsid w:val="0000361C"/>
    <w:rsid w:val="0000398F"/>
    <w:rsid w:val="000044A8"/>
    <w:rsid w:val="000046C6"/>
    <w:rsid w:val="00004872"/>
    <w:rsid w:val="000048BB"/>
    <w:rsid w:val="00004A47"/>
    <w:rsid w:val="00004D8E"/>
    <w:rsid w:val="00004EE7"/>
    <w:rsid w:val="000051BA"/>
    <w:rsid w:val="000051FB"/>
    <w:rsid w:val="00005395"/>
    <w:rsid w:val="000055E7"/>
    <w:rsid w:val="00005924"/>
    <w:rsid w:val="00005981"/>
    <w:rsid w:val="00005EF3"/>
    <w:rsid w:val="0000623D"/>
    <w:rsid w:val="000062DB"/>
    <w:rsid w:val="00006517"/>
    <w:rsid w:val="0000651E"/>
    <w:rsid w:val="000067F1"/>
    <w:rsid w:val="00006FD0"/>
    <w:rsid w:val="00007086"/>
    <w:rsid w:val="000070C5"/>
    <w:rsid w:val="000072E1"/>
    <w:rsid w:val="00007558"/>
    <w:rsid w:val="00007AF4"/>
    <w:rsid w:val="00007FEF"/>
    <w:rsid w:val="00010127"/>
    <w:rsid w:val="00010232"/>
    <w:rsid w:val="00010336"/>
    <w:rsid w:val="000103C8"/>
    <w:rsid w:val="0001074D"/>
    <w:rsid w:val="000108B4"/>
    <w:rsid w:val="0001099B"/>
    <w:rsid w:val="00010B1C"/>
    <w:rsid w:val="00011399"/>
    <w:rsid w:val="0001140D"/>
    <w:rsid w:val="00011B65"/>
    <w:rsid w:val="00011BAA"/>
    <w:rsid w:val="00011CC4"/>
    <w:rsid w:val="00011F71"/>
    <w:rsid w:val="00013625"/>
    <w:rsid w:val="00013798"/>
    <w:rsid w:val="00014CCA"/>
    <w:rsid w:val="00015029"/>
    <w:rsid w:val="00015052"/>
    <w:rsid w:val="00015379"/>
    <w:rsid w:val="000156D9"/>
    <w:rsid w:val="00015801"/>
    <w:rsid w:val="00015834"/>
    <w:rsid w:val="00015B3E"/>
    <w:rsid w:val="00015B88"/>
    <w:rsid w:val="00015EB6"/>
    <w:rsid w:val="000165D9"/>
    <w:rsid w:val="00016603"/>
    <w:rsid w:val="00017042"/>
    <w:rsid w:val="00017075"/>
    <w:rsid w:val="00017BFF"/>
    <w:rsid w:val="00017E69"/>
    <w:rsid w:val="00020368"/>
    <w:rsid w:val="0002037F"/>
    <w:rsid w:val="000203F0"/>
    <w:rsid w:val="00020571"/>
    <w:rsid w:val="00020630"/>
    <w:rsid w:val="00020ACB"/>
    <w:rsid w:val="00020B11"/>
    <w:rsid w:val="00020D06"/>
    <w:rsid w:val="00020E0E"/>
    <w:rsid w:val="00020E3C"/>
    <w:rsid w:val="000210FF"/>
    <w:rsid w:val="000215B4"/>
    <w:rsid w:val="00022127"/>
    <w:rsid w:val="000221A2"/>
    <w:rsid w:val="00022472"/>
    <w:rsid w:val="00022631"/>
    <w:rsid w:val="00022B7B"/>
    <w:rsid w:val="00022D56"/>
    <w:rsid w:val="00022EA3"/>
    <w:rsid w:val="000236E5"/>
    <w:rsid w:val="00023FBD"/>
    <w:rsid w:val="0002411B"/>
    <w:rsid w:val="000246D0"/>
    <w:rsid w:val="00024A0E"/>
    <w:rsid w:val="000251A2"/>
    <w:rsid w:val="00025206"/>
    <w:rsid w:val="0002553C"/>
    <w:rsid w:val="00025ACF"/>
    <w:rsid w:val="00025EBA"/>
    <w:rsid w:val="00025F66"/>
    <w:rsid w:val="00025FD5"/>
    <w:rsid w:val="0002649B"/>
    <w:rsid w:val="0002680A"/>
    <w:rsid w:val="00026A44"/>
    <w:rsid w:val="00026BCA"/>
    <w:rsid w:val="000271AF"/>
    <w:rsid w:val="00027737"/>
    <w:rsid w:val="000279BD"/>
    <w:rsid w:val="00027CA3"/>
    <w:rsid w:val="00030059"/>
    <w:rsid w:val="00030114"/>
    <w:rsid w:val="000303BC"/>
    <w:rsid w:val="000305CD"/>
    <w:rsid w:val="00030907"/>
    <w:rsid w:val="00030CC3"/>
    <w:rsid w:val="00030F74"/>
    <w:rsid w:val="00031062"/>
    <w:rsid w:val="0003126D"/>
    <w:rsid w:val="00031B3D"/>
    <w:rsid w:val="00031C62"/>
    <w:rsid w:val="00031F95"/>
    <w:rsid w:val="00032C26"/>
    <w:rsid w:val="00032D55"/>
    <w:rsid w:val="00032DA9"/>
    <w:rsid w:val="00032DBD"/>
    <w:rsid w:val="00033B19"/>
    <w:rsid w:val="00033F91"/>
    <w:rsid w:val="00034167"/>
    <w:rsid w:val="000342FB"/>
    <w:rsid w:val="00035849"/>
    <w:rsid w:val="00035B67"/>
    <w:rsid w:val="00035EBA"/>
    <w:rsid w:val="000364A8"/>
    <w:rsid w:val="000364B9"/>
    <w:rsid w:val="00036C47"/>
    <w:rsid w:val="00036E5C"/>
    <w:rsid w:val="00037616"/>
    <w:rsid w:val="000376F2"/>
    <w:rsid w:val="0003778D"/>
    <w:rsid w:val="00037968"/>
    <w:rsid w:val="0003797E"/>
    <w:rsid w:val="00040771"/>
    <w:rsid w:val="00040AC8"/>
    <w:rsid w:val="00040C41"/>
    <w:rsid w:val="0004141B"/>
    <w:rsid w:val="000419F7"/>
    <w:rsid w:val="00041EDE"/>
    <w:rsid w:val="00041FAD"/>
    <w:rsid w:val="000421BC"/>
    <w:rsid w:val="000424CE"/>
    <w:rsid w:val="000426EF"/>
    <w:rsid w:val="0004286A"/>
    <w:rsid w:val="000429AF"/>
    <w:rsid w:val="00042AB8"/>
    <w:rsid w:val="00042AC1"/>
    <w:rsid w:val="00042E52"/>
    <w:rsid w:val="0004347E"/>
    <w:rsid w:val="000434C5"/>
    <w:rsid w:val="00043A10"/>
    <w:rsid w:val="00044709"/>
    <w:rsid w:val="000450F6"/>
    <w:rsid w:val="00045127"/>
    <w:rsid w:val="0004514D"/>
    <w:rsid w:val="0004522F"/>
    <w:rsid w:val="00045318"/>
    <w:rsid w:val="00045440"/>
    <w:rsid w:val="00045476"/>
    <w:rsid w:val="000456AC"/>
    <w:rsid w:val="000459B9"/>
    <w:rsid w:val="00045B4F"/>
    <w:rsid w:val="00045CBB"/>
    <w:rsid w:val="0004619D"/>
    <w:rsid w:val="00046625"/>
    <w:rsid w:val="0004664E"/>
    <w:rsid w:val="00046731"/>
    <w:rsid w:val="00046ACF"/>
    <w:rsid w:val="000473EC"/>
    <w:rsid w:val="00047760"/>
    <w:rsid w:val="00047D80"/>
    <w:rsid w:val="000504ED"/>
    <w:rsid w:val="0005063D"/>
    <w:rsid w:val="00050A21"/>
    <w:rsid w:val="00050A27"/>
    <w:rsid w:val="00050A6B"/>
    <w:rsid w:val="00051105"/>
    <w:rsid w:val="000512E0"/>
    <w:rsid w:val="000515FB"/>
    <w:rsid w:val="0005172D"/>
    <w:rsid w:val="000518E2"/>
    <w:rsid w:val="0005198C"/>
    <w:rsid w:val="00051BB5"/>
    <w:rsid w:val="00051DB1"/>
    <w:rsid w:val="00052013"/>
    <w:rsid w:val="00052128"/>
    <w:rsid w:val="00052AE3"/>
    <w:rsid w:val="00053159"/>
    <w:rsid w:val="000537D2"/>
    <w:rsid w:val="00053BC3"/>
    <w:rsid w:val="000541BE"/>
    <w:rsid w:val="000543F4"/>
    <w:rsid w:val="00054A5B"/>
    <w:rsid w:val="00054C09"/>
    <w:rsid w:val="00054C60"/>
    <w:rsid w:val="00054FA9"/>
    <w:rsid w:val="00054FCD"/>
    <w:rsid w:val="00055160"/>
    <w:rsid w:val="00055334"/>
    <w:rsid w:val="00055707"/>
    <w:rsid w:val="00055B1E"/>
    <w:rsid w:val="000567E4"/>
    <w:rsid w:val="00056899"/>
    <w:rsid w:val="000569B9"/>
    <w:rsid w:val="00056FB3"/>
    <w:rsid w:val="000572FA"/>
    <w:rsid w:val="00057556"/>
    <w:rsid w:val="00057949"/>
    <w:rsid w:val="00057B7F"/>
    <w:rsid w:val="00057BC5"/>
    <w:rsid w:val="00057CD1"/>
    <w:rsid w:val="0006032A"/>
    <w:rsid w:val="000604BD"/>
    <w:rsid w:val="000607A7"/>
    <w:rsid w:val="00060920"/>
    <w:rsid w:val="000610EB"/>
    <w:rsid w:val="000614CA"/>
    <w:rsid w:val="00061878"/>
    <w:rsid w:val="00061B9A"/>
    <w:rsid w:val="00061C11"/>
    <w:rsid w:val="000620E1"/>
    <w:rsid w:val="00062388"/>
    <w:rsid w:val="000627BB"/>
    <w:rsid w:val="00062BF2"/>
    <w:rsid w:val="00062D1C"/>
    <w:rsid w:val="000631BF"/>
    <w:rsid w:val="00063422"/>
    <w:rsid w:val="0006366E"/>
    <w:rsid w:val="000639A1"/>
    <w:rsid w:val="00063C29"/>
    <w:rsid w:val="00063E8C"/>
    <w:rsid w:val="00063F23"/>
    <w:rsid w:val="000649CB"/>
    <w:rsid w:val="00064A82"/>
    <w:rsid w:val="00064D00"/>
    <w:rsid w:val="00064E0A"/>
    <w:rsid w:val="0006505E"/>
    <w:rsid w:val="0006544E"/>
    <w:rsid w:val="000658E7"/>
    <w:rsid w:val="000664D4"/>
    <w:rsid w:val="000668B3"/>
    <w:rsid w:val="0006691C"/>
    <w:rsid w:val="00066BAE"/>
    <w:rsid w:val="0006743B"/>
    <w:rsid w:val="000675EA"/>
    <w:rsid w:val="000678F9"/>
    <w:rsid w:val="00067B33"/>
    <w:rsid w:val="00067F36"/>
    <w:rsid w:val="00070597"/>
    <w:rsid w:val="00070921"/>
    <w:rsid w:val="00071837"/>
    <w:rsid w:val="00071DE4"/>
    <w:rsid w:val="0007218D"/>
    <w:rsid w:val="00072BBE"/>
    <w:rsid w:val="000738AA"/>
    <w:rsid w:val="00073D5D"/>
    <w:rsid w:val="00073E29"/>
    <w:rsid w:val="00074448"/>
    <w:rsid w:val="00074661"/>
    <w:rsid w:val="00074705"/>
    <w:rsid w:val="000748FB"/>
    <w:rsid w:val="00074C96"/>
    <w:rsid w:val="00074DF4"/>
    <w:rsid w:val="00074F85"/>
    <w:rsid w:val="000751E6"/>
    <w:rsid w:val="00075326"/>
    <w:rsid w:val="00075BD7"/>
    <w:rsid w:val="0007640F"/>
    <w:rsid w:val="00076477"/>
    <w:rsid w:val="000766A6"/>
    <w:rsid w:val="00076CF4"/>
    <w:rsid w:val="00076EDB"/>
    <w:rsid w:val="000772D9"/>
    <w:rsid w:val="000772F3"/>
    <w:rsid w:val="00077381"/>
    <w:rsid w:val="000779C8"/>
    <w:rsid w:val="000800A1"/>
    <w:rsid w:val="0008020C"/>
    <w:rsid w:val="0008036E"/>
    <w:rsid w:val="00080521"/>
    <w:rsid w:val="0008091E"/>
    <w:rsid w:val="00080BCE"/>
    <w:rsid w:val="00080E16"/>
    <w:rsid w:val="00081507"/>
    <w:rsid w:val="00081692"/>
    <w:rsid w:val="00081787"/>
    <w:rsid w:val="00081A9D"/>
    <w:rsid w:val="00081C78"/>
    <w:rsid w:val="00081CE7"/>
    <w:rsid w:val="00081D80"/>
    <w:rsid w:val="00081ED8"/>
    <w:rsid w:val="00082090"/>
    <w:rsid w:val="00082148"/>
    <w:rsid w:val="00082345"/>
    <w:rsid w:val="000827D9"/>
    <w:rsid w:val="00082CEA"/>
    <w:rsid w:val="00082F0D"/>
    <w:rsid w:val="00082F78"/>
    <w:rsid w:val="00082FD6"/>
    <w:rsid w:val="00083226"/>
    <w:rsid w:val="0008355D"/>
    <w:rsid w:val="0008360E"/>
    <w:rsid w:val="00083DF7"/>
    <w:rsid w:val="00083EF9"/>
    <w:rsid w:val="0008419B"/>
    <w:rsid w:val="0008457E"/>
    <w:rsid w:val="000845C9"/>
    <w:rsid w:val="00084AA4"/>
    <w:rsid w:val="00085917"/>
    <w:rsid w:val="00085A98"/>
    <w:rsid w:val="00085E6F"/>
    <w:rsid w:val="0008685D"/>
    <w:rsid w:val="00086994"/>
    <w:rsid w:val="00086AEC"/>
    <w:rsid w:val="00086CA0"/>
    <w:rsid w:val="00086CBC"/>
    <w:rsid w:val="0008726D"/>
    <w:rsid w:val="000876D4"/>
    <w:rsid w:val="00087AB4"/>
    <w:rsid w:val="00087DAA"/>
    <w:rsid w:val="00090338"/>
    <w:rsid w:val="000905BF"/>
    <w:rsid w:val="00090AAF"/>
    <w:rsid w:val="00091022"/>
    <w:rsid w:val="00091390"/>
    <w:rsid w:val="0009167C"/>
    <w:rsid w:val="000917F3"/>
    <w:rsid w:val="000918B3"/>
    <w:rsid w:val="0009214F"/>
    <w:rsid w:val="000921D1"/>
    <w:rsid w:val="00093103"/>
    <w:rsid w:val="0009330A"/>
    <w:rsid w:val="0009367B"/>
    <w:rsid w:val="0009388F"/>
    <w:rsid w:val="0009395F"/>
    <w:rsid w:val="00093A84"/>
    <w:rsid w:val="00093EA6"/>
    <w:rsid w:val="0009480D"/>
    <w:rsid w:val="00094A51"/>
    <w:rsid w:val="00094B75"/>
    <w:rsid w:val="00094D1E"/>
    <w:rsid w:val="00094D5D"/>
    <w:rsid w:val="00095421"/>
    <w:rsid w:val="0009555B"/>
    <w:rsid w:val="000959D6"/>
    <w:rsid w:val="00095E42"/>
    <w:rsid w:val="0009608A"/>
    <w:rsid w:val="00096837"/>
    <w:rsid w:val="00096A0B"/>
    <w:rsid w:val="00096A76"/>
    <w:rsid w:val="00096C72"/>
    <w:rsid w:val="0009705C"/>
    <w:rsid w:val="00097482"/>
    <w:rsid w:val="00097572"/>
    <w:rsid w:val="000975BC"/>
    <w:rsid w:val="00097624"/>
    <w:rsid w:val="0009776D"/>
    <w:rsid w:val="00097B82"/>
    <w:rsid w:val="00097E72"/>
    <w:rsid w:val="00097ED3"/>
    <w:rsid w:val="000A041E"/>
    <w:rsid w:val="000A0451"/>
    <w:rsid w:val="000A074B"/>
    <w:rsid w:val="000A09B0"/>
    <w:rsid w:val="000A1086"/>
    <w:rsid w:val="000A1115"/>
    <w:rsid w:val="000A14E4"/>
    <w:rsid w:val="000A183C"/>
    <w:rsid w:val="000A1897"/>
    <w:rsid w:val="000A1DC5"/>
    <w:rsid w:val="000A24D0"/>
    <w:rsid w:val="000A290C"/>
    <w:rsid w:val="000A291C"/>
    <w:rsid w:val="000A292E"/>
    <w:rsid w:val="000A2D89"/>
    <w:rsid w:val="000A2DF0"/>
    <w:rsid w:val="000A2EE0"/>
    <w:rsid w:val="000A3008"/>
    <w:rsid w:val="000A3C8E"/>
    <w:rsid w:val="000A405C"/>
    <w:rsid w:val="000A427E"/>
    <w:rsid w:val="000A4363"/>
    <w:rsid w:val="000A4696"/>
    <w:rsid w:val="000A4E48"/>
    <w:rsid w:val="000A4F3D"/>
    <w:rsid w:val="000A5004"/>
    <w:rsid w:val="000A5121"/>
    <w:rsid w:val="000A536B"/>
    <w:rsid w:val="000A5817"/>
    <w:rsid w:val="000A587D"/>
    <w:rsid w:val="000A591A"/>
    <w:rsid w:val="000A5D08"/>
    <w:rsid w:val="000A63F9"/>
    <w:rsid w:val="000A66DF"/>
    <w:rsid w:val="000A68BF"/>
    <w:rsid w:val="000A692B"/>
    <w:rsid w:val="000A719B"/>
    <w:rsid w:val="000A71F2"/>
    <w:rsid w:val="000A72F1"/>
    <w:rsid w:val="000A73DD"/>
    <w:rsid w:val="000A7752"/>
    <w:rsid w:val="000A7A84"/>
    <w:rsid w:val="000A7C23"/>
    <w:rsid w:val="000A7F31"/>
    <w:rsid w:val="000B00C9"/>
    <w:rsid w:val="000B0202"/>
    <w:rsid w:val="000B0423"/>
    <w:rsid w:val="000B0773"/>
    <w:rsid w:val="000B0A35"/>
    <w:rsid w:val="000B0A8D"/>
    <w:rsid w:val="000B0E2C"/>
    <w:rsid w:val="000B123F"/>
    <w:rsid w:val="000B1BF8"/>
    <w:rsid w:val="000B251B"/>
    <w:rsid w:val="000B2589"/>
    <w:rsid w:val="000B26D6"/>
    <w:rsid w:val="000B2853"/>
    <w:rsid w:val="000B290B"/>
    <w:rsid w:val="000B2CB0"/>
    <w:rsid w:val="000B2CC2"/>
    <w:rsid w:val="000B372C"/>
    <w:rsid w:val="000B3761"/>
    <w:rsid w:val="000B3883"/>
    <w:rsid w:val="000B402E"/>
    <w:rsid w:val="000B41AF"/>
    <w:rsid w:val="000B421C"/>
    <w:rsid w:val="000B44FA"/>
    <w:rsid w:val="000B4645"/>
    <w:rsid w:val="000B48F0"/>
    <w:rsid w:val="000B5F2B"/>
    <w:rsid w:val="000B5FDA"/>
    <w:rsid w:val="000B6198"/>
    <w:rsid w:val="000B6749"/>
    <w:rsid w:val="000B6CDC"/>
    <w:rsid w:val="000B6FB3"/>
    <w:rsid w:val="000B7037"/>
    <w:rsid w:val="000B70CE"/>
    <w:rsid w:val="000B7149"/>
    <w:rsid w:val="000B7182"/>
    <w:rsid w:val="000B739D"/>
    <w:rsid w:val="000B7611"/>
    <w:rsid w:val="000B7619"/>
    <w:rsid w:val="000B7ABE"/>
    <w:rsid w:val="000B7AFE"/>
    <w:rsid w:val="000C0416"/>
    <w:rsid w:val="000C07A6"/>
    <w:rsid w:val="000C07AC"/>
    <w:rsid w:val="000C0940"/>
    <w:rsid w:val="000C096A"/>
    <w:rsid w:val="000C0BBF"/>
    <w:rsid w:val="000C12B4"/>
    <w:rsid w:val="000C150A"/>
    <w:rsid w:val="000C160C"/>
    <w:rsid w:val="000C169A"/>
    <w:rsid w:val="000C1C9E"/>
    <w:rsid w:val="000C1EE0"/>
    <w:rsid w:val="000C2027"/>
    <w:rsid w:val="000C2205"/>
    <w:rsid w:val="000C23D6"/>
    <w:rsid w:val="000C26CF"/>
    <w:rsid w:val="000C2720"/>
    <w:rsid w:val="000C2D23"/>
    <w:rsid w:val="000C2F8A"/>
    <w:rsid w:val="000C3099"/>
    <w:rsid w:val="000C30BF"/>
    <w:rsid w:val="000C3222"/>
    <w:rsid w:val="000C333E"/>
    <w:rsid w:val="000C343F"/>
    <w:rsid w:val="000C38C2"/>
    <w:rsid w:val="000C3B52"/>
    <w:rsid w:val="000C3BD7"/>
    <w:rsid w:val="000C3D16"/>
    <w:rsid w:val="000C41DD"/>
    <w:rsid w:val="000C48FB"/>
    <w:rsid w:val="000C4B1A"/>
    <w:rsid w:val="000C4C1D"/>
    <w:rsid w:val="000C4CA4"/>
    <w:rsid w:val="000C5324"/>
    <w:rsid w:val="000C57AB"/>
    <w:rsid w:val="000C5931"/>
    <w:rsid w:val="000C5B8E"/>
    <w:rsid w:val="000C5BBD"/>
    <w:rsid w:val="000C5C03"/>
    <w:rsid w:val="000C5E1A"/>
    <w:rsid w:val="000C6105"/>
    <w:rsid w:val="000C62C0"/>
    <w:rsid w:val="000C66B9"/>
    <w:rsid w:val="000C6779"/>
    <w:rsid w:val="000C6846"/>
    <w:rsid w:val="000C688E"/>
    <w:rsid w:val="000C6B11"/>
    <w:rsid w:val="000C721C"/>
    <w:rsid w:val="000C721F"/>
    <w:rsid w:val="000C728E"/>
    <w:rsid w:val="000C73D6"/>
    <w:rsid w:val="000C745C"/>
    <w:rsid w:val="000D0055"/>
    <w:rsid w:val="000D0064"/>
    <w:rsid w:val="000D0231"/>
    <w:rsid w:val="000D0376"/>
    <w:rsid w:val="000D091D"/>
    <w:rsid w:val="000D0D1E"/>
    <w:rsid w:val="000D0DC7"/>
    <w:rsid w:val="000D191C"/>
    <w:rsid w:val="000D1C35"/>
    <w:rsid w:val="000D1CF7"/>
    <w:rsid w:val="000D1D8B"/>
    <w:rsid w:val="000D218D"/>
    <w:rsid w:val="000D246E"/>
    <w:rsid w:val="000D2676"/>
    <w:rsid w:val="000D2F56"/>
    <w:rsid w:val="000D31AF"/>
    <w:rsid w:val="000D39EB"/>
    <w:rsid w:val="000D3B27"/>
    <w:rsid w:val="000D3C3C"/>
    <w:rsid w:val="000D4407"/>
    <w:rsid w:val="000D44A0"/>
    <w:rsid w:val="000D462A"/>
    <w:rsid w:val="000D482E"/>
    <w:rsid w:val="000D4B43"/>
    <w:rsid w:val="000D4C48"/>
    <w:rsid w:val="000D4CC4"/>
    <w:rsid w:val="000D4E57"/>
    <w:rsid w:val="000D4F4C"/>
    <w:rsid w:val="000D53D3"/>
    <w:rsid w:val="000D5781"/>
    <w:rsid w:val="000D5865"/>
    <w:rsid w:val="000D5C90"/>
    <w:rsid w:val="000D5F28"/>
    <w:rsid w:val="000D65F7"/>
    <w:rsid w:val="000D68F1"/>
    <w:rsid w:val="000D6A4C"/>
    <w:rsid w:val="000D6AF7"/>
    <w:rsid w:val="000D6B3E"/>
    <w:rsid w:val="000D6D20"/>
    <w:rsid w:val="000D6E0E"/>
    <w:rsid w:val="000D70A6"/>
    <w:rsid w:val="000D7114"/>
    <w:rsid w:val="000D72B8"/>
    <w:rsid w:val="000D764C"/>
    <w:rsid w:val="000D7A58"/>
    <w:rsid w:val="000E028F"/>
    <w:rsid w:val="000E0807"/>
    <w:rsid w:val="000E0A22"/>
    <w:rsid w:val="000E0BE7"/>
    <w:rsid w:val="000E0D03"/>
    <w:rsid w:val="000E14C0"/>
    <w:rsid w:val="000E1963"/>
    <w:rsid w:val="000E1AF6"/>
    <w:rsid w:val="000E1B26"/>
    <w:rsid w:val="000E1D7D"/>
    <w:rsid w:val="000E1D8C"/>
    <w:rsid w:val="000E1DC1"/>
    <w:rsid w:val="000E1DFF"/>
    <w:rsid w:val="000E2062"/>
    <w:rsid w:val="000E2294"/>
    <w:rsid w:val="000E3634"/>
    <w:rsid w:val="000E3A0A"/>
    <w:rsid w:val="000E3ABA"/>
    <w:rsid w:val="000E3FFD"/>
    <w:rsid w:val="000E4081"/>
    <w:rsid w:val="000E40F6"/>
    <w:rsid w:val="000E4DF2"/>
    <w:rsid w:val="000E4E3B"/>
    <w:rsid w:val="000E5028"/>
    <w:rsid w:val="000E5263"/>
    <w:rsid w:val="000E533F"/>
    <w:rsid w:val="000E5A19"/>
    <w:rsid w:val="000E5F46"/>
    <w:rsid w:val="000E63C4"/>
    <w:rsid w:val="000E6A92"/>
    <w:rsid w:val="000E6BE0"/>
    <w:rsid w:val="000E6EB7"/>
    <w:rsid w:val="000E706D"/>
    <w:rsid w:val="000E7089"/>
    <w:rsid w:val="000E7752"/>
    <w:rsid w:val="000E7D2F"/>
    <w:rsid w:val="000F0206"/>
    <w:rsid w:val="000F03A1"/>
    <w:rsid w:val="000F03DE"/>
    <w:rsid w:val="000F0C59"/>
    <w:rsid w:val="000F0E44"/>
    <w:rsid w:val="000F121B"/>
    <w:rsid w:val="000F154A"/>
    <w:rsid w:val="000F1865"/>
    <w:rsid w:val="000F18B0"/>
    <w:rsid w:val="000F2707"/>
    <w:rsid w:val="000F2835"/>
    <w:rsid w:val="000F2A0E"/>
    <w:rsid w:val="000F2D29"/>
    <w:rsid w:val="000F2E03"/>
    <w:rsid w:val="000F2E56"/>
    <w:rsid w:val="000F2E95"/>
    <w:rsid w:val="000F32E1"/>
    <w:rsid w:val="000F33AB"/>
    <w:rsid w:val="000F34EA"/>
    <w:rsid w:val="000F3540"/>
    <w:rsid w:val="000F361F"/>
    <w:rsid w:val="000F3640"/>
    <w:rsid w:val="000F36AF"/>
    <w:rsid w:val="000F36C4"/>
    <w:rsid w:val="000F3B2A"/>
    <w:rsid w:val="000F417A"/>
    <w:rsid w:val="000F44B0"/>
    <w:rsid w:val="000F471B"/>
    <w:rsid w:val="000F4975"/>
    <w:rsid w:val="000F4B69"/>
    <w:rsid w:val="000F4C2C"/>
    <w:rsid w:val="000F4E96"/>
    <w:rsid w:val="000F5156"/>
    <w:rsid w:val="000F52A2"/>
    <w:rsid w:val="000F5338"/>
    <w:rsid w:val="000F5650"/>
    <w:rsid w:val="000F59BC"/>
    <w:rsid w:val="000F6170"/>
    <w:rsid w:val="000F6183"/>
    <w:rsid w:val="000F6308"/>
    <w:rsid w:val="000F6363"/>
    <w:rsid w:val="000F67CD"/>
    <w:rsid w:val="000F69D0"/>
    <w:rsid w:val="000F6C73"/>
    <w:rsid w:val="000F6E49"/>
    <w:rsid w:val="000F71CC"/>
    <w:rsid w:val="000F7587"/>
    <w:rsid w:val="000F795E"/>
    <w:rsid w:val="000F798B"/>
    <w:rsid w:val="000F7EB9"/>
    <w:rsid w:val="0010023B"/>
    <w:rsid w:val="00100314"/>
    <w:rsid w:val="0010039E"/>
    <w:rsid w:val="0010046D"/>
    <w:rsid w:val="0010062C"/>
    <w:rsid w:val="00100632"/>
    <w:rsid w:val="001006A9"/>
    <w:rsid w:val="00100834"/>
    <w:rsid w:val="00100FFE"/>
    <w:rsid w:val="0010207D"/>
    <w:rsid w:val="00102A73"/>
    <w:rsid w:val="001036E3"/>
    <w:rsid w:val="00103A1E"/>
    <w:rsid w:val="00103A2E"/>
    <w:rsid w:val="00104AF5"/>
    <w:rsid w:val="001051FB"/>
    <w:rsid w:val="0010525B"/>
    <w:rsid w:val="001055E3"/>
    <w:rsid w:val="00105AF8"/>
    <w:rsid w:val="00106367"/>
    <w:rsid w:val="001068EE"/>
    <w:rsid w:val="001074DE"/>
    <w:rsid w:val="001075E4"/>
    <w:rsid w:val="00107632"/>
    <w:rsid w:val="001078B0"/>
    <w:rsid w:val="00107BAE"/>
    <w:rsid w:val="00107EF2"/>
    <w:rsid w:val="00110099"/>
    <w:rsid w:val="00110386"/>
    <w:rsid w:val="001105A3"/>
    <w:rsid w:val="00110F9A"/>
    <w:rsid w:val="001116AD"/>
    <w:rsid w:val="00111DFE"/>
    <w:rsid w:val="0011228B"/>
    <w:rsid w:val="00112306"/>
    <w:rsid w:val="0011268A"/>
    <w:rsid w:val="00112C17"/>
    <w:rsid w:val="0011306B"/>
    <w:rsid w:val="0011348C"/>
    <w:rsid w:val="001138AA"/>
    <w:rsid w:val="00113908"/>
    <w:rsid w:val="00113ADD"/>
    <w:rsid w:val="00113B0C"/>
    <w:rsid w:val="00113BB0"/>
    <w:rsid w:val="00113D9E"/>
    <w:rsid w:val="00113F49"/>
    <w:rsid w:val="001141E8"/>
    <w:rsid w:val="00114769"/>
    <w:rsid w:val="00114809"/>
    <w:rsid w:val="00114B66"/>
    <w:rsid w:val="00115403"/>
    <w:rsid w:val="001154A9"/>
    <w:rsid w:val="0011567F"/>
    <w:rsid w:val="00115782"/>
    <w:rsid w:val="0011587F"/>
    <w:rsid w:val="00115B06"/>
    <w:rsid w:val="00115E0F"/>
    <w:rsid w:val="001161F6"/>
    <w:rsid w:val="00116360"/>
    <w:rsid w:val="001168F2"/>
    <w:rsid w:val="00116A14"/>
    <w:rsid w:val="00116A67"/>
    <w:rsid w:val="00116F97"/>
    <w:rsid w:val="0011796D"/>
    <w:rsid w:val="00117B26"/>
    <w:rsid w:val="00120010"/>
    <w:rsid w:val="001208D6"/>
    <w:rsid w:val="0012154A"/>
    <w:rsid w:val="0012154F"/>
    <w:rsid w:val="001216A0"/>
    <w:rsid w:val="00121969"/>
    <w:rsid w:val="00121D9E"/>
    <w:rsid w:val="0012289E"/>
    <w:rsid w:val="00122A44"/>
    <w:rsid w:val="00122BFB"/>
    <w:rsid w:val="0012306C"/>
    <w:rsid w:val="0012323C"/>
    <w:rsid w:val="0012327B"/>
    <w:rsid w:val="0012373B"/>
    <w:rsid w:val="00123BBE"/>
    <w:rsid w:val="00123C17"/>
    <w:rsid w:val="0012400A"/>
    <w:rsid w:val="00124069"/>
    <w:rsid w:val="00124458"/>
    <w:rsid w:val="00124828"/>
    <w:rsid w:val="00124863"/>
    <w:rsid w:val="00124D1F"/>
    <w:rsid w:val="0012548D"/>
    <w:rsid w:val="00125752"/>
    <w:rsid w:val="00125CF3"/>
    <w:rsid w:val="001261D9"/>
    <w:rsid w:val="00126754"/>
    <w:rsid w:val="001267B7"/>
    <w:rsid w:val="00126A1D"/>
    <w:rsid w:val="00126D5F"/>
    <w:rsid w:val="001271A5"/>
    <w:rsid w:val="001272E3"/>
    <w:rsid w:val="00127437"/>
    <w:rsid w:val="00127753"/>
    <w:rsid w:val="0012776A"/>
    <w:rsid w:val="00127887"/>
    <w:rsid w:val="00127C77"/>
    <w:rsid w:val="0013022E"/>
    <w:rsid w:val="001306ED"/>
    <w:rsid w:val="00130906"/>
    <w:rsid w:val="00130BAB"/>
    <w:rsid w:val="00130C9C"/>
    <w:rsid w:val="0013161A"/>
    <w:rsid w:val="00131694"/>
    <w:rsid w:val="001317CE"/>
    <w:rsid w:val="00131901"/>
    <w:rsid w:val="00131A93"/>
    <w:rsid w:val="00131BB2"/>
    <w:rsid w:val="001323FF"/>
    <w:rsid w:val="001324D7"/>
    <w:rsid w:val="00132696"/>
    <w:rsid w:val="001326BD"/>
    <w:rsid w:val="001327F9"/>
    <w:rsid w:val="00132996"/>
    <w:rsid w:val="00132A37"/>
    <w:rsid w:val="00132B57"/>
    <w:rsid w:val="0013310B"/>
    <w:rsid w:val="0013320B"/>
    <w:rsid w:val="0013375D"/>
    <w:rsid w:val="00133C69"/>
    <w:rsid w:val="001345CA"/>
    <w:rsid w:val="00134881"/>
    <w:rsid w:val="001349EE"/>
    <w:rsid w:val="00134C74"/>
    <w:rsid w:val="0013506A"/>
    <w:rsid w:val="0013568E"/>
    <w:rsid w:val="001357BC"/>
    <w:rsid w:val="00135892"/>
    <w:rsid w:val="00135AEB"/>
    <w:rsid w:val="0013607C"/>
    <w:rsid w:val="0013609C"/>
    <w:rsid w:val="0013611A"/>
    <w:rsid w:val="001363C2"/>
    <w:rsid w:val="00136A59"/>
    <w:rsid w:val="00136A84"/>
    <w:rsid w:val="00136FDF"/>
    <w:rsid w:val="00137362"/>
    <w:rsid w:val="00137393"/>
    <w:rsid w:val="00137904"/>
    <w:rsid w:val="001403CC"/>
    <w:rsid w:val="00140C4D"/>
    <w:rsid w:val="00140E0A"/>
    <w:rsid w:val="0014106B"/>
    <w:rsid w:val="00141632"/>
    <w:rsid w:val="00141720"/>
    <w:rsid w:val="0014199F"/>
    <w:rsid w:val="00141E78"/>
    <w:rsid w:val="00141FA1"/>
    <w:rsid w:val="00142052"/>
    <w:rsid w:val="0014228B"/>
    <w:rsid w:val="00142557"/>
    <w:rsid w:val="001425E9"/>
    <w:rsid w:val="001429A9"/>
    <w:rsid w:val="00143108"/>
    <w:rsid w:val="0014369E"/>
    <w:rsid w:val="0014388C"/>
    <w:rsid w:val="00143F0C"/>
    <w:rsid w:val="001447D9"/>
    <w:rsid w:val="0014486A"/>
    <w:rsid w:val="00144972"/>
    <w:rsid w:val="001449B7"/>
    <w:rsid w:val="00144C4A"/>
    <w:rsid w:val="00145274"/>
    <w:rsid w:val="0014559A"/>
    <w:rsid w:val="00145A1A"/>
    <w:rsid w:val="00145A94"/>
    <w:rsid w:val="00145E04"/>
    <w:rsid w:val="00146244"/>
    <w:rsid w:val="0014632B"/>
    <w:rsid w:val="001466CB"/>
    <w:rsid w:val="00146842"/>
    <w:rsid w:val="001472DF"/>
    <w:rsid w:val="0014760B"/>
    <w:rsid w:val="00147710"/>
    <w:rsid w:val="00147D88"/>
    <w:rsid w:val="00147E56"/>
    <w:rsid w:val="00147FD9"/>
    <w:rsid w:val="00150153"/>
    <w:rsid w:val="001510FB"/>
    <w:rsid w:val="00151748"/>
    <w:rsid w:val="0015183B"/>
    <w:rsid w:val="001519BA"/>
    <w:rsid w:val="00152310"/>
    <w:rsid w:val="00152A0E"/>
    <w:rsid w:val="00153135"/>
    <w:rsid w:val="00153326"/>
    <w:rsid w:val="001535FA"/>
    <w:rsid w:val="0015389D"/>
    <w:rsid w:val="00153A13"/>
    <w:rsid w:val="0015403C"/>
    <w:rsid w:val="00154096"/>
    <w:rsid w:val="0015423F"/>
    <w:rsid w:val="00154699"/>
    <w:rsid w:val="001547B8"/>
    <w:rsid w:val="00154A86"/>
    <w:rsid w:val="00154F3E"/>
    <w:rsid w:val="001555F2"/>
    <w:rsid w:val="001557F3"/>
    <w:rsid w:val="0015582F"/>
    <w:rsid w:val="001558A7"/>
    <w:rsid w:val="00155D11"/>
    <w:rsid w:val="001564DB"/>
    <w:rsid w:val="00156625"/>
    <w:rsid w:val="00156D60"/>
    <w:rsid w:val="00156F23"/>
    <w:rsid w:val="001571C0"/>
    <w:rsid w:val="001600E9"/>
    <w:rsid w:val="001608D8"/>
    <w:rsid w:val="0016093D"/>
    <w:rsid w:val="0016099F"/>
    <w:rsid w:val="00160AA3"/>
    <w:rsid w:val="00160EA3"/>
    <w:rsid w:val="001618C5"/>
    <w:rsid w:val="00161C47"/>
    <w:rsid w:val="00161EA6"/>
    <w:rsid w:val="0016254B"/>
    <w:rsid w:val="001626C9"/>
    <w:rsid w:val="00162BDD"/>
    <w:rsid w:val="00162C1D"/>
    <w:rsid w:val="00163016"/>
    <w:rsid w:val="001631DA"/>
    <w:rsid w:val="00163235"/>
    <w:rsid w:val="00163404"/>
    <w:rsid w:val="00163889"/>
    <w:rsid w:val="00163A7F"/>
    <w:rsid w:val="00163B80"/>
    <w:rsid w:val="001641A6"/>
    <w:rsid w:val="00164279"/>
    <w:rsid w:val="00164583"/>
    <w:rsid w:val="00164796"/>
    <w:rsid w:val="001648A7"/>
    <w:rsid w:val="00164EEA"/>
    <w:rsid w:val="001650B6"/>
    <w:rsid w:val="0016529B"/>
    <w:rsid w:val="00165D82"/>
    <w:rsid w:val="00165FA4"/>
    <w:rsid w:val="001660C3"/>
    <w:rsid w:val="001660D7"/>
    <w:rsid w:val="00166263"/>
    <w:rsid w:val="00166A88"/>
    <w:rsid w:val="00166C30"/>
    <w:rsid w:val="00166FCC"/>
    <w:rsid w:val="0016753E"/>
    <w:rsid w:val="001675D8"/>
    <w:rsid w:val="00167BC7"/>
    <w:rsid w:val="00167C62"/>
    <w:rsid w:val="00167FE9"/>
    <w:rsid w:val="00170122"/>
    <w:rsid w:val="0017065F"/>
    <w:rsid w:val="001706F8"/>
    <w:rsid w:val="00170A05"/>
    <w:rsid w:val="00170AC6"/>
    <w:rsid w:val="00171537"/>
    <w:rsid w:val="0017172B"/>
    <w:rsid w:val="00171898"/>
    <w:rsid w:val="00172039"/>
    <w:rsid w:val="00172598"/>
    <w:rsid w:val="001729AE"/>
    <w:rsid w:val="00172B8A"/>
    <w:rsid w:val="00172DD3"/>
    <w:rsid w:val="00172E5B"/>
    <w:rsid w:val="00172F0D"/>
    <w:rsid w:val="001730A5"/>
    <w:rsid w:val="00173795"/>
    <w:rsid w:val="00173BBF"/>
    <w:rsid w:val="00173EAF"/>
    <w:rsid w:val="00174007"/>
    <w:rsid w:val="001740E6"/>
    <w:rsid w:val="001741DF"/>
    <w:rsid w:val="0017431A"/>
    <w:rsid w:val="001744E8"/>
    <w:rsid w:val="00174AD0"/>
    <w:rsid w:val="00175417"/>
    <w:rsid w:val="00175D9F"/>
    <w:rsid w:val="00176045"/>
    <w:rsid w:val="00176314"/>
    <w:rsid w:val="0017638C"/>
    <w:rsid w:val="001763E3"/>
    <w:rsid w:val="00176619"/>
    <w:rsid w:val="00176847"/>
    <w:rsid w:val="001768B6"/>
    <w:rsid w:val="001768D6"/>
    <w:rsid w:val="00176D3A"/>
    <w:rsid w:val="0017756B"/>
    <w:rsid w:val="00177A07"/>
    <w:rsid w:val="00180084"/>
    <w:rsid w:val="00180349"/>
    <w:rsid w:val="00180845"/>
    <w:rsid w:val="00180ACF"/>
    <w:rsid w:val="00180BE8"/>
    <w:rsid w:val="00180EFA"/>
    <w:rsid w:val="0018136F"/>
    <w:rsid w:val="001813FA"/>
    <w:rsid w:val="00181516"/>
    <w:rsid w:val="00181678"/>
    <w:rsid w:val="00181EE0"/>
    <w:rsid w:val="00182710"/>
    <w:rsid w:val="00182EB2"/>
    <w:rsid w:val="001830E7"/>
    <w:rsid w:val="0018332C"/>
    <w:rsid w:val="00183C94"/>
    <w:rsid w:val="00183DB6"/>
    <w:rsid w:val="00184915"/>
    <w:rsid w:val="00184A47"/>
    <w:rsid w:val="00184E9B"/>
    <w:rsid w:val="00184EC4"/>
    <w:rsid w:val="00185457"/>
    <w:rsid w:val="00185679"/>
    <w:rsid w:val="00185B96"/>
    <w:rsid w:val="00185E83"/>
    <w:rsid w:val="00185FBC"/>
    <w:rsid w:val="00186390"/>
    <w:rsid w:val="00186B44"/>
    <w:rsid w:val="00186C21"/>
    <w:rsid w:val="00187408"/>
    <w:rsid w:val="00187464"/>
    <w:rsid w:val="001874B3"/>
    <w:rsid w:val="00187745"/>
    <w:rsid w:val="00187928"/>
    <w:rsid w:val="001904EA"/>
    <w:rsid w:val="00190500"/>
    <w:rsid w:val="0019071E"/>
    <w:rsid w:val="00190E3C"/>
    <w:rsid w:val="00190EC8"/>
    <w:rsid w:val="00191433"/>
    <w:rsid w:val="0019168A"/>
    <w:rsid w:val="00191936"/>
    <w:rsid w:val="00191A2B"/>
    <w:rsid w:val="00191B70"/>
    <w:rsid w:val="00191D14"/>
    <w:rsid w:val="001921F1"/>
    <w:rsid w:val="001923CE"/>
    <w:rsid w:val="0019333D"/>
    <w:rsid w:val="00193570"/>
    <w:rsid w:val="00193817"/>
    <w:rsid w:val="00193D1B"/>
    <w:rsid w:val="001941EC"/>
    <w:rsid w:val="001942A7"/>
    <w:rsid w:val="00194305"/>
    <w:rsid w:val="0019440D"/>
    <w:rsid w:val="0019480B"/>
    <w:rsid w:val="00194AE8"/>
    <w:rsid w:val="00194D0B"/>
    <w:rsid w:val="00194D9A"/>
    <w:rsid w:val="00195303"/>
    <w:rsid w:val="001954F2"/>
    <w:rsid w:val="00195693"/>
    <w:rsid w:val="00195B78"/>
    <w:rsid w:val="00195ED6"/>
    <w:rsid w:val="001962BD"/>
    <w:rsid w:val="00196AAE"/>
    <w:rsid w:val="00196B76"/>
    <w:rsid w:val="001972A8"/>
    <w:rsid w:val="0019751D"/>
    <w:rsid w:val="001975C1"/>
    <w:rsid w:val="001976A0"/>
    <w:rsid w:val="001979DF"/>
    <w:rsid w:val="001A0481"/>
    <w:rsid w:val="001A058C"/>
    <w:rsid w:val="001A131E"/>
    <w:rsid w:val="001A1500"/>
    <w:rsid w:val="001A157F"/>
    <w:rsid w:val="001A1642"/>
    <w:rsid w:val="001A17F3"/>
    <w:rsid w:val="001A1E6C"/>
    <w:rsid w:val="001A2377"/>
    <w:rsid w:val="001A27F4"/>
    <w:rsid w:val="001A2C6A"/>
    <w:rsid w:val="001A2E53"/>
    <w:rsid w:val="001A2EE0"/>
    <w:rsid w:val="001A30B4"/>
    <w:rsid w:val="001A359F"/>
    <w:rsid w:val="001A3685"/>
    <w:rsid w:val="001A396A"/>
    <w:rsid w:val="001A4583"/>
    <w:rsid w:val="001A4AF4"/>
    <w:rsid w:val="001A4BD9"/>
    <w:rsid w:val="001A4D3A"/>
    <w:rsid w:val="001A4DAB"/>
    <w:rsid w:val="001A5615"/>
    <w:rsid w:val="001A5BC7"/>
    <w:rsid w:val="001A5D55"/>
    <w:rsid w:val="001A5FDA"/>
    <w:rsid w:val="001A63FB"/>
    <w:rsid w:val="001A69F9"/>
    <w:rsid w:val="001A6F96"/>
    <w:rsid w:val="001A79AF"/>
    <w:rsid w:val="001B030B"/>
    <w:rsid w:val="001B0695"/>
    <w:rsid w:val="001B06BC"/>
    <w:rsid w:val="001B1139"/>
    <w:rsid w:val="001B139F"/>
    <w:rsid w:val="001B1483"/>
    <w:rsid w:val="001B1929"/>
    <w:rsid w:val="001B2563"/>
    <w:rsid w:val="001B268A"/>
    <w:rsid w:val="001B26B3"/>
    <w:rsid w:val="001B27A7"/>
    <w:rsid w:val="001B2832"/>
    <w:rsid w:val="001B2900"/>
    <w:rsid w:val="001B2B76"/>
    <w:rsid w:val="001B2D40"/>
    <w:rsid w:val="001B2D60"/>
    <w:rsid w:val="001B2EEB"/>
    <w:rsid w:val="001B3094"/>
    <w:rsid w:val="001B31A5"/>
    <w:rsid w:val="001B3233"/>
    <w:rsid w:val="001B3DF9"/>
    <w:rsid w:val="001B3F30"/>
    <w:rsid w:val="001B40F5"/>
    <w:rsid w:val="001B423D"/>
    <w:rsid w:val="001B4938"/>
    <w:rsid w:val="001B49C2"/>
    <w:rsid w:val="001B4D74"/>
    <w:rsid w:val="001B4F5A"/>
    <w:rsid w:val="001B53BC"/>
    <w:rsid w:val="001B55CE"/>
    <w:rsid w:val="001B5729"/>
    <w:rsid w:val="001B599E"/>
    <w:rsid w:val="001B63C8"/>
    <w:rsid w:val="001B64F2"/>
    <w:rsid w:val="001B6613"/>
    <w:rsid w:val="001B6AF0"/>
    <w:rsid w:val="001B6BAB"/>
    <w:rsid w:val="001B6C75"/>
    <w:rsid w:val="001B6CF7"/>
    <w:rsid w:val="001B6DB5"/>
    <w:rsid w:val="001B780C"/>
    <w:rsid w:val="001B7B94"/>
    <w:rsid w:val="001C01F3"/>
    <w:rsid w:val="001C0A39"/>
    <w:rsid w:val="001C0A9F"/>
    <w:rsid w:val="001C0FD1"/>
    <w:rsid w:val="001C1817"/>
    <w:rsid w:val="001C19FC"/>
    <w:rsid w:val="001C1EA9"/>
    <w:rsid w:val="001C225F"/>
    <w:rsid w:val="001C25D1"/>
    <w:rsid w:val="001C2ABE"/>
    <w:rsid w:val="001C2D35"/>
    <w:rsid w:val="001C2DB4"/>
    <w:rsid w:val="001C2F7A"/>
    <w:rsid w:val="001C31F8"/>
    <w:rsid w:val="001C3207"/>
    <w:rsid w:val="001C322B"/>
    <w:rsid w:val="001C37B4"/>
    <w:rsid w:val="001C3AF4"/>
    <w:rsid w:val="001C3D1F"/>
    <w:rsid w:val="001C45A8"/>
    <w:rsid w:val="001C47BD"/>
    <w:rsid w:val="001C48CC"/>
    <w:rsid w:val="001C494E"/>
    <w:rsid w:val="001C4A82"/>
    <w:rsid w:val="001C4C9A"/>
    <w:rsid w:val="001C4D34"/>
    <w:rsid w:val="001C50C1"/>
    <w:rsid w:val="001C522D"/>
    <w:rsid w:val="001C5733"/>
    <w:rsid w:val="001C5759"/>
    <w:rsid w:val="001C5CEB"/>
    <w:rsid w:val="001C5E07"/>
    <w:rsid w:val="001C5E2D"/>
    <w:rsid w:val="001C5FC2"/>
    <w:rsid w:val="001C6076"/>
    <w:rsid w:val="001C6089"/>
    <w:rsid w:val="001C6156"/>
    <w:rsid w:val="001C6293"/>
    <w:rsid w:val="001C62E9"/>
    <w:rsid w:val="001C62F9"/>
    <w:rsid w:val="001C63F9"/>
    <w:rsid w:val="001C642D"/>
    <w:rsid w:val="001C6F4B"/>
    <w:rsid w:val="001C70BA"/>
    <w:rsid w:val="001C72F4"/>
    <w:rsid w:val="001C7EBE"/>
    <w:rsid w:val="001D00A5"/>
    <w:rsid w:val="001D01D6"/>
    <w:rsid w:val="001D0494"/>
    <w:rsid w:val="001D0AF9"/>
    <w:rsid w:val="001D0B24"/>
    <w:rsid w:val="001D1287"/>
    <w:rsid w:val="001D150A"/>
    <w:rsid w:val="001D1C41"/>
    <w:rsid w:val="001D1CEF"/>
    <w:rsid w:val="001D1D30"/>
    <w:rsid w:val="001D20F6"/>
    <w:rsid w:val="001D24D8"/>
    <w:rsid w:val="001D290B"/>
    <w:rsid w:val="001D311C"/>
    <w:rsid w:val="001D32D0"/>
    <w:rsid w:val="001D3417"/>
    <w:rsid w:val="001D3BF6"/>
    <w:rsid w:val="001D3E1D"/>
    <w:rsid w:val="001D4257"/>
    <w:rsid w:val="001D4263"/>
    <w:rsid w:val="001D42FE"/>
    <w:rsid w:val="001D4453"/>
    <w:rsid w:val="001D461F"/>
    <w:rsid w:val="001D4628"/>
    <w:rsid w:val="001D4632"/>
    <w:rsid w:val="001D465C"/>
    <w:rsid w:val="001D4DAA"/>
    <w:rsid w:val="001D518C"/>
    <w:rsid w:val="001D5AE1"/>
    <w:rsid w:val="001D5B2C"/>
    <w:rsid w:val="001D5C5D"/>
    <w:rsid w:val="001D606C"/>
    <w:rsid w:val="001D6368"/>
    <w:rsid w:val="001D63F2"/>
    <w:rsid w:val="001D7540"/>
    <w:rsid w:val="001D7AB8"/>
    <w:rsid w:val="001D7CB7"/>
    <w:rsid w:val="001D7D6A"/>
    <w:rsid w:val="001D7F98"/>
    <w:rsid w:val="001E0CAA"/>
    <w:rsid w:val="001E0D1A"/>
    <w:rsid w:val="001E0D81"/>
    <w:rsid w:val="001E0F3B"/>
    <w:rsid w:val="001E0F6D"/>
    <w:rsid w:val="001E15A6"/>
    <w:rsid w:val="001E16E2"/>
    <w:rsid w:val="001E1795"/>
    <w:rsid w:val="001E17A0"/>
    <w:rsid w:val="001E1AAD"/>
    <w:rsid w:val="001E1D24"/>
    <w:rsid w:val="001E1DC0"/>
    <w:rsid w:val="001E230C"/>
    <w:rsid w:val="001E2678"/>
    <w:rsid w:val="001E2BE8"/>
    <w:rsid w:val="001E2D5C"/>
    <w:rsid w:val="001E39A6"/>
    <w:rsid w:val="001E42E0"/>
    <w:rsid w:val="001E47A5"/>
    <w:rsid w:val="001E4B40"/>
    <w:rsid w:val="001E4FC6"/>
    <w:rsid w:val="001E5079"/>
    <w:rsid w:val="001E50C1"/>
    <w:rsid w:val="001E56A6"/>
    <w:rsid w:val="001E5745"/>
    <w:rsid w:val="001E581E"/>
    <w:rsid w:val="001E62E1"/>
    <w:rsid w:val="001E64C2"/>
    <w:rsid w:val="001E6659"/>
    <w:rsid w:val="001E6758"/>
    <w:rsid w:val="001E6838"/>
    <w:rsid w:val="001E6C54"/>
    <w:rsid w:val="001E6E59"/>
    <w:rsid w:val="001E6FA8"/>
    <w:rsid w:val="001E7003"/>
    <w:rsid w:val="001E762D"/>
    <w:rsid w:val="001E7957"/>
    <w:rsid w:val="001F0640"/>
    <w:rsid w:val="001F0D85"/>
    <w:rsid w:val="001F0F12"/>
    <w:rsid w:val="001F15A6"/>
    <w:rsid w:val="001F1891"/>
    <w:rsid w:val="001F191E"/>
    <w:rsid w:val="001F1998"/>
    <w:rsid w:val="001F1E7C"/>
    <w:rsid w:val="001F298A"/>
    <w:rsid w:val="001F2BE4"/>
    <w:rsid w:val="001F2E80"/>
    <w:rsid w:val="001F3780"/>
    <w:rsid w:val="001F3B27"/>
    <w:rsid w:val="001F3E86"/>
    <w:rsid w:val="001F3FB3"/>
    <w:rsid w:val="001F4041"/>
    <w:rsid w:val="001F406F"/>
    <w:rsid w:val="001F40F0"/>
    <w:rsid w:val="001F416E"/>
    <w:rsid w:val="001F45E0"/>
    <w:rsid w:val="001F4864"/>
    <w:rsid w:val="001F49D5"/>
    <w:rsid w:val="001F4A7C"/>
    <w:rsid w:val="001F4C67"/>
    <w:rsid w:val="001F5073"/>
    <w:rsid w:val="001F5443"/>
    <w:rsid w:val="001F5445"/>
    <w:rsid w:val="001F5920"/>
    <w:rsid w:val="001F5AB1"/>
    <w:rsid w:val="001F5D4E"/>
    <w:rsid w:val="001F5DA0"/>
    <w:rsid w:val="001F67F1"/>
    <w:rsid w:val="001F7197"/>
    <w:rsid w:val="001F7228"/>
    <w:rsid w:val="001F7560"/>
    <w:rsid w:val="001F7ACB"/>
    <w:rsid w:val="001F7DED"/>
    <w:rsid w:val="0020036C"/>
    <w:rsid w:val="00200480"/>
    <w:rsid w:val="00200767"/>
    <w:rsid w:val="00200EEC"/>
    <w:rsid w:val="002010C4"/>
    <w:rsid w:val="00201111"/>
    <w:rsid w:val="0020126B"/>
    <w:rsid w:val="00201730"/>
    <w:rsid w:val="00201B17"/>
    <w:rsid w:val="0020203D"/>
    <w:rsid w:val="002025E8"/>
    <w:rsid w:val="00202748"/>
    <w:rsid w:val="00202781"/>
    <w:rsid w:val="00202A45"/>
    <w:rsid w:val="00202D1C"/>
    <w:rsid w:val="00202DFC"/>
    <w:rsid w:val="002031DC"/>
    <w:rsid w:val="002033B8"/>
    <w:rsid w:val="00203549"/>
    <w:rsid w:val="00203A2B"/>
    <w:rsid w:val="00203C02"/>
    <w:rsid w:val="00203EC7"/>
    <w:rsid w:val="00204B6E"/>
    <w:rsid w:val="00204FA5"/>
    <w:rsid w:val="00205F28"/>
    <w:rsid w:val="00206C99"/>
    <w:rsid w:val="00206D2F"/>
    <w:rsid w:val="00206E17"/>
    <w:rsid w:val="00207192"/>
    <w:rsid w:val="00207202"/>
    <w:rsid w:val="00207692"/>
    <w:rsid w:val="0020790F"/>
    <w:rsid w:val="00207AA0"/>
    <w:rsid w:val="00210EAC"/>
    <w:rsid w:val="00211407"/>
    <w:rsid w:val="002114FB"/>
    <w:rsid w:val="002118B0"/>
    <w:rsid w:val="00211BF5"/>
    <w:rsid w:val="00211C90"/>
    <w:rsid w:val="00212158"/>
    <w:rsid w:val="00212302"/>
    <w:rsid w:val="00212492"/>
    <w:rsid w:val="002124FA"/>
    <w:rsid w:val="00212AFD"/>
    <w:rsid w:val="00212E86"/>
    <w:rsid w:val="002132AB"/>
    <w:rsid w:val="00213478"/>
    <w:rsid w:val="002135FA"/>
    <w:rsid w:val="002136C8"/>
    <w:rsid w:val="00213893"/>
    <w:rsid w:val="002142B4"/>
    <w:rsid w:val="0021456E"/>
    <w:rsid w:val="00214858"/>
    <w:rsid w:val="00214B46"/>
    <w:rsid w:val="002150D3"/>
    <w:rsid w:val="00215326"/>
    <w:rsid w:val="00215B69"/>
    <w:rsid w:val="002160B8"/>
    <w:rsid w:val="002162C8"/>
    <w:rsid w:val="00216405"/>
    <w:rsid w:val="002165B8"/>
    <w:rsid w:val="00216A91"/>
    <w:rsid w:val="00217135"/>
    <w:rsid w:val="0021768B"/>
    <w:rsid w:val="00217B28"/>
    <w:rsid w:val="00217D0E"/>
    <w:rsid w:val="00217DA1"/>
    <w:rsid w:val="00217DCA"/>
    <w:rsid w:val="0022076E"/>
    <w:rsid w:val="002209C1"/>
    <w:rsid w:val="00220A31"/>
    <w:rsid w:val="00220D08"/>
    <w:rsid w:val="00220E8C"/>
    <w:rsid w:val="00221147"/>
    <w:rsid w:val="00221835"/>
    <w:rsid w:val="00221CB9"/>
    <w:rsid w:val="00221F45"/>
    <w:rsid w:val="00222416"/>
    <w:rsid w:val="00222591"/>
    <w:rsid w:val="002227FC"/>
    <w:rsid w:val="0022282E"/>
    <w:rsid w:val="002228DA"/>
    <w:rsid w:val="00222BAE"/>
    <w:rsid w:val="00222D41"/>
    <w:rsid w:val="00222D9F"/>
    <w:rsid w:val="00222F83"/>
    <w:rsid w:val="00223A62"/>
    <w:rsid w:val="00223A92"/>
    <w:rsid w:val="00223D39"/>
    <w:rsid w:val="00223DBD"/>
    <w:rsid w:val="00224537"/>
    <w:rsid w:val="002245F8"/>
    <w:rsid w:val="00224612"/>
    <w:rsid w:val="002247D6"/>
    <w:rsid w:val="002247E9"/>
    <w:rsid w:val="0022497A"/>
    <w:rsid w:val="0022515B"/>
    <w:rsid w:val="0022546A"/>
    <w:rsid w:val="002254A9"/>
    <w:rsid w:val="0022551E"/>
    <w:rsid w:val="002261FA"/>
    <w:rsid w:val="00226466"/>
    <w:rsid w:val="00226625"/>
    <w:rsid w:val="00226689"/>
    <w:rsid w:val="0022693D"/>
    <w:rsid w:val="00226AFC"/>
    <w:rsid w:val="00226F74"/>
    <w:rsid w:val="00226FDC"/>
    <w:rsid w:val="002270CA"/>
    <w:rsid w:val="002271F5"/>
    <w:rsid w:val="0022753A"/>
    <w:rsid w:val="002275B4"/>
    <w:rsid w:val="00227BFF"/>
    <w:rsid w:val="00227CBD"/>
    <w:rsid w:val="00227EDD"/>
    <w:rsid w:val="00227F63"/>
    <w:rsid w:val="00230085"/>
    <w:rsid w:val="0023066E"/>
    <w:rsid w:val="00230ACB"/>
    <w:rsid w:val="002310A0"/>
    <w:rsid w:val="00231326"/>
    <w:rsid w:val="002314E7"/>
    <w:rsid w:val="00231C1B"/>
    <w:rsid w:val="00231E31"/>
    <w:rsid w:val="00231E6F"/>
    <w:rsid w:val="00232619"/>
    <w:rsid w:val="00232735"/>
    <w:rsid w:val="002328EB"/>
    <w:rsid w:val="00232AA9"/>
    <w:rsid w:val="002333C2"/>
    <w:rsid w:val="00233C06"/>
    <w:rsid w:val="00233D20"/>
    <w:rsid w:val="00233D58"/>
    <w:rsid w:val="00233EA6"/>
    <w:rsid w:val="00233EE7"/>
    <w:rsid w:val="00234135"/>
    <w:rsid w:val="002341F3"/>
    <w:rsid w:val="0023427F"/>
    <w:rsid w:val="00234434"/>
    <w:rsid w:val="0023483B"/>
    <w:rsid w:val="00234C82"/>
    <w:rsid w:val="00234C9E"/>
    <w:rsid w:val="00234DD2"/>
    <w:rsid w:val="002350DA"/>
    <w:rsid w:val="002351E7"/>
    <w:rsid w:val="00235740"/>
    <w:rsid w:val="00235BE4"/>
    <w:rsid w:val="00236295"/>
    <w:rsid w:val="0023637D"/>
    <w:rsid w:val="002366F7"/>
    <w:rsid w:val="0023672C"/>
    <w:rsid w:val="00236892"/>
    <w:rsid w:val="00236DE9"/>
    <w:rsid w:val="00236FB6"/>
    <w:rsid w:val="00236FC1"/>
    <w:rsid w:val="002371F1"/>
    <w:rsid w:val="002378CD"/>
    <w:rsid w:val="00237C8A"/>
    <w:rsid w:val="002400D2"/>
    <w:rsid w:val="002402DF"/>
    <w:rsid w:val="00240842"/>
    <w:rsid w:val="00240997"/>
    <w:rsid w:val="00240CD2"/>
    <w:rsid w:val="00240E26"/>
    <w:rsid w:val="00240F5F"/>
    <w:rsid w:val="002411C9"/>
    <w:rsid w:val="00241262"/>
    <w:rsid w:val="002415F2"/>
    <w:rsid w:val="0024243B"/>
    <w:rsid w:val="0024249C"/>
    <w:rsid w:val="00242A95"/>
    <w:rsid w:val="00242B7F"/>
    <w:rsid w:val="00242F83"/>
    <w:rsid w:val="002437E3"/>
    <w:rsid w:val="00243C15"/>
    <w:rsid w:val="00243E02"/>
    <w:rsid w:val="00243E44"/>
    <w:rsid w:val="0024428C"/>
    <w:rsid w:val="00244589"/>
    <w:rsid w:val="00244609"/>
    <w:rsid w:val="00244668"/>
    <w:rsid w:val="002448C9"/>
    <w:rsid w:val="00244BCD"/>
    <w:rsid w:val="00244C0B"/>
    <w:rsid w:val="002450EE"/>
    <w:rsid w:val="0024525C"/>
    <w:rsid w:val="00245331"/>
    <w:rsid w:val="00245591"/>
    <w:rsid w:val="0024561A"/>
    <w:rsid w:val="00245761"/>
    <w:rsid w:val="00245A5D"/>
    <w:rsid w:val="00245C49"/>
    <w:rsid w:val="002463AD"/>
    <w:rsid w:val="002463C9"/>
    <w:rsid w:val="002464C0"/>
    <w:rsid w:val="0024652B"/>
    <w:rsid w:val="00247101"/>
    <w:rsid w:val="0024714D"/>
    <w:rsid w:val="002472DF"/>
    <w:rsid w:val="002478E7"/>
    <w:rsid w:val="00247C6C"/>
    <w:rsid w:val="00250D58"/>
    <w:rsid w:val="00251142"/>
    <w:rsid w:val="00251251"/>
    <w:rsid w:val="00251880"/>
    <w:rsid w:val="0025226E"/>
    <w:rsid w:val="0025240A"/>
    <w:rsid w:val="00252B82"/>
    <w:rsid w:val="00252B8A"/>
    <w:rsid w:val="00252D47"/>
    <w:rsid w:val="00252DCF"/>
    <w:rsid w:val="002530EE"/>
    <w:rsid w:val="0025333B"/>
    <w:rsid w:val="002536D7"/>
    <w:rsid w:val="00253E52"/>
    <w:rsid w:val="00254027"/>
    <w:rsid w:val="00254785"/>
    <w:rsid w:val="002547C9"/>
    <w:rsid w:val="00254C49"/>
    <w:rsid w:val="00254FA7"/>
    <w:rsid w:val="00255044"/>
    <w:rsid w:val="0025553C"/>
    <w:rsid w:val="0025565E"/>
    <w:rsid w:val="00255A84"/>
    <w:rsid w:val="00255AB4"/>
    <w:rsid w:val="002562A0"/>
    <w:rsid w:val="0025707E"/>
    <w:rsid w:val="0025751B"/>
    <w:rsid w:val="00257EB6"/>
    <w:rsid w:val="002601FC"/>
    <w:rsid w:val="002604AF"/>
    <w:rsid w:val="002604FC"/>
    <w:rsid w:val="002606A1"/>
    <w:rsid w:val="00260B05"/>
    <w:rsid w:val="00260C21"/>
    <w:rsid w:val="00260FD3"/>
    <w:rsid w:val="00261535"/>
    <w:rsid w:val="00261753"/>
    <w:rsid w:val="0026180A"/>
    <w:rsid w:val="00261BBC"/>
    <w:rsid w:val="00261BC8"/>
    <w:rsid w:val="00261F41"/>
    <w:rsid w:val="00261FB1"/>
    <w:rsid w:val="0026252A"/>
    <w:rsid w:val="002626ED"/>
    <w:rsid w:val="00262850"/>
    <w:rsid w:val="00262A64"/>
    <w:rsid w:val="00262C8B"/>
    <w:rsid w:val="0026313A"/>
    <w:rsid w:val="002634B2"/>
    <w:rsid w:val="00263618"/>
    <w:rsid w:val="00263742"/>
    <w:rsid w:val="00263A0B"/>
    <w:rsid w:val="00263A1D"/>
    <w:rsid w:val="00263C4A"/>
    <w:rsid w:val="00263F69"/>
    <w:rsid w:val="00264151"/>
    <w:rsid w:val="002641B3"/>
    <w:rsid w:val="00264941"/>
    <w:rsid w:val="00264A17"/>
    <w:rsid w:val="002650FF"/>
    <w:rsid w:val="00265228"/>
    <w:rsid w:val="002654E4"/>
    <w:rsid w:val="002658D2"/>
    <w:rsid w:val="002659DD"/>
    <w:rsid w:val="00265C70"/>
    <w:rsid w:val="00265D0C"/>
    <w:rsid w:val="00265D31"/>
    <w:rsid w:val="00265ED1"/>
    <w:rsid w:val="0026609E"/>
    <w:rsid w:val="00266AD3"/>
    <w:rsid w:val="00266FAB"/>
    <w:rsid w:val="002702B0"/>
    <w:rsid w:val="0027048D"/>
    <w:rsid w:val="002706E7"/>
    <w:rsid w:val="00270B06"/>
    <w:rsid w:val="00270C8D"/>
    <w:rsid w:val="00270E62"/>
    <w:rsid w:val="00270F11"/>
    <w:rsid w:val="00270FD1"/>
    <w:rsid w:val="00271341"/>
    <w:rsid w:val="00271608"/>
    <w:rsid w:val="002717A7"/>
    <w:rsid w:val="002719FF"/>
    <w:rsid w:val="00271DA5"/>
    <w:rsid w:val="00271FEF"/>
    <w:rsid w:val="00272069"/>
    <w:rsid w:val="00272C6F"/>
    <w:rsid w:val="00272EA0"/>
    <w:rsid w:val="00273026"/>
    <w:rsid w:val="00273080"/>
    <w:rsid w:val="00273E52"/>
    <w:rsid w:val="00274576"/>
    <w:rsid w:val="002753FD"/>
    <w:rsid w:val="002758D3"/>
    <w:rsid w:val="00276861"/>
    <w:rsid w:val="00276BB4"/>
    <w:rsid w:val="00276E91"/>
    <w:rsid w:val="00276EB1"/>
    <w:rsid w:val="00277030"/>
    <w:rsid w:val="002770A1"/>
    <w:rsid w:val="002773CB"/>
    <w:rsid w:val="002773E5"/>
    <w:rsid w:val="002776BE"/>
    <w:rsid w:val="00277C0D"/>
    <w:rsid w:val="00277DF4"/>
    <w:rsid w:val="0028032E"/>
    <w:rsid w:val="00280452"/>
    <w:rsid w:val="00280794"/>
    <w:rsid w:val="002807CE"/>
    <w:rsid w:val="00280829"/>
    <w:rsid w:val="00280B1F"/>
    <w:rsid w:val="00280CEE"/>
    <w:rsid w:val="00280D13"/>
    <w:rsid w:val="0028105C"/>
    <w:rsid w:val="0028182B"/>
    <w:rsid w:val="00281B25"/>
    <w:rsid w:val="00281C5E"/>
    <w:rsid w:val="00282106"/>
    <w:rsid w:val="00282346"/>
    <w:rsid w:val="0028238F"/>
    <w:rsid w:val="00282680"/>
    <w:rsid w:val="0028277E"/>
    <w:rsid w:val="00282CDC"/>
    <w:rsid w:val="00282FAA"/>
    <w:rsid w:val="00282FC4"/>
    <w:rsid w:val="00283020"/>
    <w:rsid w:val="002832A1"/>
    <w:rsid w:val="00283778"/>
    <w:rsid w:val="00283C1A"/>
    <w:rsid w:val="002843F3"/>
    <w:rsid w:val="002846DA"/>
    <w:rsid w:val="00284791"/>
    <w:rsid w:val="002847BE"/>
    <w:rsid w:val="00284E30"/>
    <w:rsid w:val="00284FFC"/>
    <w:rsid w:val="00285ACB"/>
    <w:rsid w:val="00285B3F"/>
    <w:rsid w:val="00285DE2"/>
    <w:rsid w:val="00285F22"/>
    <w:rsid w:val="002868B8"/>
    <w:rsid w:val="0028697F"/>
    <w:rsid w:val="00286F9B"/>
    <w:rsid w:val="002871E8"/>
    <w:rsid w:val="00287C40"/>
    <w:rsid w:val="002900C2"/>
    <w:rsid w:val="0029032A"/>
    <w:rsid w:val="002903F0"/>
    <w:rsid w:val="0029054F"/>
    <w:rsid w:val="00290CD5"/>
    <w:rsid w:val="00290D93"/>
    <w:rsid w:val="00290F5F"/>
    <w:rsid w:val="00291141"/>
    <w:rsid w:val="00291242"/>
    <w:rsid w:val="0029129A"/>
    <w:rsid w:val="00291973"/>
    <w:rsid w:val="00291B35"/>
    <w:rsid w:val="00291D33"/>
    <w:rsid w:val="0029270F"/>
    <w:rsid w:val="00292A65"/>
    <w:rsid w:val="00292BB4"/>
    <w:rsid w:val="00292F11"/>
    <w:rsid w:val="002933EC"/>
    <w:rsid w:val="002934DC"/>
    <w:rsid w:val="00293786"/>
    <w:rsid w:val="00293954"/>
    <w:rsid w:val="00293956"/>
    <w:rsid w:val="00293A5F"/>
    <w:rsid w:val="00293C85"/>
    <w:rsid w:val="002944AE"/>
    <w:rsid w:val="002949B1"/>
    <w:rsid w:val="00294EF5"/>
    <w:rsid w:val="00295036"/>
    <w:rsid w:val="002952E4"/>
    <w:rsid w:val="00295786"/>
    <w:rsid w:val="00295AB5"/>
    <w:rsid w:val="00295E4D"/>
    <w:rsid w:val="002962B4"/>
    <w:rsid w:val="00296650"/>
    <w:rsid w:val="00296C63"/>
    <w:rsid w:val="00296DA5"/>
    <w:rsid w:val="0029733C"/>
    <w:rsid w:val="00297390"/>
    <w:rsid w:val="00297452"/>
    <w:rsid w:val="00297B45"/>
    <w:rsid w:val="002A0758"/>
    <w:rsid w:val="002A07AA"/>
    <w:rsid w:val="002A07F8"/>
    <w:rsid w:val="002A085A"/>
    <w:rsid w:val="002A08F9"/>
    <w:rsid w:val="002A113B"/>
    <w:rsid w:val="002A181A"/>
    <w:rsid w:val="002A1C0D"/>
    <w:rsid w:val="002A1D86"/>
    <w:rsid w:val="002A213C"/>
    <w:rsid w:val="002A223A"/>
    <w:rsid w:val="002A27BC"/>
    <w:rsid w:val="002A2838"/>
    <w:rsid w:val="002A2D83"/>
    <w:rsid w:val="002A3675"/>
    <w:rsid w:val="002A395E"/>
    <w:rsid w:val="002A3ACE"/>
    <w:rsid w:val="002A3B38"/>
    <w:rsid w:val="002A3CDD"/>
    <w:rsid w:val="002A3D47"/>
    <w:rsid w:val="002A3D71"/>
    <w:rsid w:val="002A4123"/>
    <w:rsid w:val="002A435F"/>
    <w:rsid w:val="002A4AA5"/>
    <w:rsid w:val="002A4EC9"/>
    <w:rsid w:val="002A56C0"/>
    <w:rsid w:val="002A5C33"/>
    <w:rsid w:val="002A5CF6"/>
    <w:rsid w:val="002A5F1E"/>
    <w:rsid w:val="002A627F"/>
    <w:rsid w:val="002A66F1"/>
    <w:rsid w:val="002A6CD8"/>
    <w:rsid w:val="002A703E"/>
    <w:rsid w:val="002A70D7"/>
    <w:rsid w:val="002A711A"/>
    <w:rsid w:val="002A7314"/>
    <w:rsid w:val="002A7637"/>
    <w:rsid w:val="002A7642"/>
    <w:rsid w:val="002B0008"/>
    <w:rsid w:val="002B0232"/>
    <w:rsid w:val="002B051F"/>
    <w:rsid w:val="002B0AC5"/>
    <w:rsid w:val="002B0BD0"/>
    <w:rsid w:val="002B0E45"/>
    <w:rsid w:val="002B0F42"/>
    <w:rsid w:val="002B1697"/>
    <w:rsid w:val="002B185E"/>
    <w:rsid w:val="002B1FBF"/>
    <w:rsid w:val="002B2329"/>
    <w:rsid w:val="002B2744"/>
    <w:rsid w:val="002B2A81"/>
    <w:rsid w:val="002B33A0"/>
    <w:rsid w:val="002B35A9"/>
    <w:rsid w:val="002B3AD3"/>
    <w:rsid w:val="002B3F89"/>
    <w:rsid w:val="002B3FA9"/>
    <w:rsid w:val="002B4053"/>
    <w:rsid w:val="002B46AA"/>
    <w:rsid w:val="002B4F09"/>
    <w:rsid w:val="002B4F74"/>
    <w:rsid w:val="002B4FF9"/>
    <w:rsid w:val="002B5235"/>
    <w:rsid w:val="002B5621"/>
    <w:rsid w:val="002B5D9A"/>
    <w:rsid w:val="002B5F55"/>
    <w:rsid w:val="002B6665"/>
    <w:rsid w:val="002B66FD"/>
    <w:rsid w:val="002B68A0"/>
    <w:rsid w:val="002B6C49"/>
    <w:rsid w:val="002B6D96"/>
    <w:rsid w:val="002B6E50"/>
    <w:rsid w:val="002B6EA4"/>
    <w:rsid w:val="002B7109"/>
    <w:rsid w:val="002B7289"/>
    <w:rsid w:val="002B75FE"/>
    <w:rsid w:val="002B7750"/>
    <w:rsid w:val="002C01BD"/>
    <w:rsid w:val="002C0403"/>
    <w:rsid w:val="002C0BC8"/>
    <w:rsid w:val="002C0ECC"/>
    <w:rsid w:val="002C1C75"/>
    <w:rsid w:val="002C1FE1"/>
    <w:rsid w:val="002C213A"/>
    <w:rsid w:val="002C245A"/>
    <w:rsid w:val="002C27BE"/>
    <w:rsid w:val="002C2940"/>
    <w:rsid w:val="002C295F"/>
    <w:rsid w:val="002C2C16"/>
    <w:rsid w:val="002C310D"/>
    <w:rsid w:val="002C35BA"/>
    <w:rsid w:val="002C362D"/>
    <w:rsid w:val="002C3BA7"/>
    <w:rsid w:val="002C3CBE"/>
    <w:rsid w:val="002C3D34"/>
    <w:rsid w:val="002C40AF"/>
    <w:rsid w:val="002C4562"/>
    <w:rsid w:val="002C4801"/>
    <w:rsid w:val="002C49C4"/>
    <w:rsid w:val="002C57B6"/>
    <w:rsid w:val="002C5F45"/>
    <w:rsid w:val="002C623D"/>
    <w:rsid w:val="002C62B7"/>
    <w:rsid w:val="002C693E"/>
    <w:rsid w:val="002C7752"/>
    <w:rsid w:val="002C7E78"/>
    <w:rsid w:val="002D019A"/>
    <w:rsid w:val="002D01C6"/>
    <w:rsid w:val="002D0605"/>
    <w:rsid w:val="002D061F"/>
    <w:rsid w:val="002D09D7"/>
    <w:rsid w:val="002D0BF7"/>
    <w:rsid w:val="002D0D4A"/>
    <w:rsid w:val="002D1680"/>
    <w:rsid w:val="002D1B7D"/>
    <w:rsid w:val="002D294A"/>
    <w:rsid w:val="002D2DFE"/>
    <w:rsid w:val="002D3217"/>
    <w:rsid w:val="002D44F3"/>
    <w:rsid w:val="002D48F0"/>
    <w:rsid w:val="002D4AE2"/>
    <w:rsid w:val="002D4C20"/>
    <w:rsid w:val="002D4E85"/>
    <w:rsid w:val="002D4EF1"/>
    <w:rsid w:val="002D52C8"/>
    <w:rsid w:val="002D55D8"/>
    <w:rsid w:val="002D55FE"/>
    <w:rsid w:val="002D569C"/>
    <w:rsid w:val="002D5C21"/>
    <w:rsid w:val="002D5C5A"/>
    <w:rsid w:val="002D611F"/>
    <w:rsid w:val="002D62AE"/>
    <w:rsid w:val="002D62BD"/>
    <w:rsid w:val="002D649D"/>
    <w:rsid w:val="002D6D01"/>
    <w:rsid w:val="002D6E97"/>
    <w:rsid w:val="002D71BD"/>
    <w:rsid w:val="002D79C7"/>
    <w:rsid w:val="002D7B25"/>
    <w:rsid w:val="002D7E20"/>
    <w:rsid w:val="002E029B"/>
    <w:rsid w:val="002E0460"/>
    <w:rsid w:val="002E07E2"/>
    <w:rsid w:val="002E0C9C"/>
    <w:rsid w:val="002E187D"/>
    <w:rsid w:val="002E236D"/>
    <w:rsid w:val="002E249A"/>
    <w:rsid w:val="002E2A5C"/>
    <w:rsid w:val="002E2D3F"/>
    <w:rsid w:val="002E301E"/>
    <w:rsid w:val="002E306C"/>
    <w:rsid w:val="002E3901"/>
    <w:rsid w:val="002E3941"/>
    <w:rsid w:val="002E3951"/>
    <w:rsid w:val="002E4386"/>
    <w:rsid w:val="002E48F9"/>
    <w:rsid w:val="002E4B77"/>
    <w:rsid w:val="002E4EC5"/>
    <w:rsid w:val="002E4F3F"/>
    <w:rsid w:val="002E4F4F"/>
    <w:rsid w:val="002E5251"/>
    <w:rsid w:val="002E5331"/>
    <w:rsid w:val="002E577E"/>
    <w:rsid w:val="002E582D"/>
    <w:rsid w:val="002E5832"/>
    <w:rsid w:val="002E588C"/>
    <w:rsid w:val="002E5EEB"/>
    <w:rsid w:val="002E6256"/>
    <w:rsid w:val="002E69DA"/>
    <w:rsid w:val="002E6C30"/>
    <w:rsid w:val="002E6F38"/>
    <w:rsid w:val="002E7467"/>
    <w:rsid w:val="002E78E6"/>
    <w:rsid w:val="002F001E"/>
    <w:rsid w:val="002F00BE"/>
    <w:rsid w:val="002F0424"/>
    <w:rsid w:val="002F0977"/>
    <w:rsid w:val="002F0C36"/>
    <w:rsid w:val="002F0C50"/>
    <w:rsid w:val="002F14A4"/>
    <w:rsid w:val="002F15C1"/>
    <w:rsid w:val="002F18E0"/>
    <w:rsid w:val="002F18FA"/>
    <w:rsid w:val="002F2365"/>
    <w:rsid w:val="002F261B"/>
    <w:rsid w:val="002F2735"/>
    <w:rsid w:val="002F2C81"/>
    <w:rsid w:val="002F2C8F"/>
    <w:rsid w:val="002F3A45"/>
    <w:rsid w:val="002F3CF6"/>
    <w:rsid w:val="002F40D3"/>
    <w:rsid w:val="002F447C"/>
    <w:rsid w:val="002F4645"/>
    <w:rsid w:val="002F4AD2"/>
    <w:rsid w:val="002F5141"/>
    <w:rsid w:val="002F524C"/>
    <w:rsid w:val="002F530C"/>
    <w:rsid w:val="002F578C"/>
    <w:rsid w:val="002F5FD2"/>
    <w:rsid w:val="002F65E4"/>
    <w:rsid w:val="002F666D"/>
    <w:rsid w:val="002F706B"/>
    <w:rsid w:val="002F7550"/>
    <w:rsid w:val="002F7A60"/>
    <w:rsid w:val="002F7AB6"/>
    <w:rsid w:val="002F7BB7"/>
    <w:rsid w:val="002F7C6C"/>
    <w:rsid w:val="002F7F88"/>
    <w:rsid w:val="00300038"/>
    <w:rsid w:val="003004E1"/>
    <w:rsid w:val="003008B4"/>
    <w:rsid w:val="0030100A"/>
    <w:rsid w:val="003013B2"/>
    <w:rsid w:val="00301479"/>
    <w:rsid w:val="003018B6"/>
    <w:rsid w:val="00301D77"/>
    <w:rsid w:val="0030220D"/>
    <w:rsid w:val="0030229C"/>
    <w:rsid w:val="003024E7"/>
    <w:rsid w:val="003024F0"/>
    <w:rsid w:val="003028CE"/>
    <w:rsid w:val="003028EE"/>
    <w:rsid w:val="003028FB"/>
    <w:rsid w:val="00302947"/>
    <w:rsid w:val="00302AAD"/>
    <w:rsid w:val="00302BE2"/>
    <w:rsid w:val="00302FF2"/>
    <w:rsid w:val="003033DD"/>
    <w:rsid w:val="00303557"/>
    <w:rsid w:val="0030394E"/>
    <w:rsid w:val="00304207"/>
    <w:rsid w:val="0030420E"/>
    <w:rsid w:val="003050B8"/>
    <w:rsid w:val="00305970"/>
    <w:rsid w:val="00305C74"/>
    <w:rsid w:val="00305D7C"/>
    <w:rsid w:val="00305FD2"/>
    <w:rsid w:val="00305FFB"/>
    <w:rsid w:val="003061C0"/>
    <w:rsid w:val="003067E1"/>
    <w:rsid w:val="0030695B"/>
    <w:rsid w:val="00306F2D"/>
    <w:rsid w:val="003070D2"/>
    <w:rsid w:val="0030734E"/>
    <w:rsid w:val="003073AF"/>
    <w:rsid w:val="00307408"/>
    <w:rsid w:val="003077D0"/>
    <w:rsid w:val="0030782E"/>
    <w:rsid w:val="00307BA8"/>
    <w:rsid w:val="00307C89"/>
    <w:rsid w:val="00307D99"/>
    <w:rsid w:val="00307FCD"/>
    <w:rsid w:val="003104D5"/>
    <w:rsid w:val="003106F9"/>
    <w:rsid w:val="0031096E"/>
    <w:rsid w:val="00310C6F"/>
    <w:rsid w:val="00311940"/>
    <w:rsid w:val="00311A06"/>
    <w:rsid w:val="00311F16"/>
    <w:rsid w:val="00312262"/>
    <w:rsid w:val="00312634"/>
    <w:rsid w:val="003132AD"/>
    <w:rsid w:val="00313482"/>
    <w:rsid w:val="003138BD"/>
    <w:rsid w:val="003139EB"/>
    <w:rsid w:val="00313F43"/>
    <w:rsid w:val="00314455"/>
    <w:rsid w:val="003145EB"/>
    <w:rsid w:val="00314A76"/>
    <w:rsid w:val="00314CF7"/>
    <w:rsid w:val="00315830"/>
    <w:rsid w:val="00315A9E"/>
    <w:rsid w:val="0031607A"/>
    <w:rsid w:val="00316482"/>
    <w:rsid w:val="003164BE"/>
    <w:rsid w:val="00316F5C"/>
    <w:rsid w:val="003174A1"/>
    <w:rsid w:val="00317508"/>
    <w:rsid w:val="00317C0C"/>
    <w:rsid w:val="003202DA"/>
    <w:rsid w:val="00320368"/>
    <w:rsid w:val="00320629"/>
    <w:rsid w:val="00320700"/>
    <w:rsid w:val="00320976"/>
    <w:rsid w:val="00320BA0"/>
    <w:rsid w:val="00320D16"/>
    <w:rsid w:val="0032159D"/>
    <w:rsid w:val="003217E7"/>
    <w:rsid w:val="0032197C"/>
    <w:rsid w:val="00322120"/>
    <w:rsid w:val="0032230A"/>
    <w:rsid w:val="00322623"/>
    <w:rsid w:val="00323558"/>
    <w:rsid w:val="00323A3E"/>
    <w:rsid w:val="00323E09"/>
    <w:rsid w:val="0032462D"/>
    <w:rsid w:val="00324636"/>
    <w:rsid w:val="0032492F"/>
    <w:rsid w:val="003249F0"/>
    <w:rsid w:val="00324BD8"/>
    <w:rsid w:val="00324D72"/>
    <w:rsid w:val="003257CF"/>
    <w:rsid w:val="0032596F"/>
    <w:rsid w:val="00326048"/>
    <w:rsid w:val="003262D9"/>
    <w:rsid w:val="00326383"/>
    <w:rsid w:val="003263B5"/>
    <w:rsid w:val="0032650D"/>
    <w:rsid w:val="00326569"/>
    <w:rsid w:val="00326F36"/>
    <w:rsid w:val="00327315"/>
    <w:rsid w:val="00327467"/>
    <w:rsid w:val="0032761C"/>
    <w:rsid w:val="00327905"/>
    <w:rsid w:val="00327C97"/>
    <w:rsid w:val="003301CA"/>
    <w:rsid w:val="00330267"/>
    <w:rsid w:val="00330ADF"/>
    <w:rsid w:val="00330B51"/>
    <w:rsid w:val="00330E8F"/>
    <w:rsid w:val="003311E5"/>
    <w:rsid w:val="00331785"/>
    <w:rsid w:val="0033178A"/>
    <w:rsid w:val="00331D4A"/>
    <w:rsid w:val="00331EA8"/>
    <w:rsid w:val="00331FC6"/>
    <w:rsid w:val="003321A8"/>
    <w:rsid w:val="00332264"/>
    <w:rsid w:val="00332F9E"/>
    <w:rsid w:val="003330F5"/>
    <w:rsid w:val="00333A00"/>
    <w:rsid w:val="00333AD0"/>
    <w:rsid w:val="00333CF6"/>
    <w:rsid w:val="0033468A"/>
    <w:rsid w:val="0033473B"/>
    <w:rsid w:val="00334875"/>
    <w:rsid w:val="00334E10"/>
    <w:rsid w:val="00335393"/>
    <w:rsid w:val="00335A49"/>
    <w:rsid w:val="003363EF"/>
    <w:rsid w:val="0033647C"/>
    <w:rsid w:val="0033654A"/>
    <w:rsid w:val="00336596"/>
    <w:rsid w:val="003366FA"/>
    <w:rsid w:val="00336994"/>
    <w:rsid w:val="00336A8D"/>
    <w:rsid w:val="00336D63"/>
    <w:rsid w:val="00336D80"/>
    <w:rsid w:val="00336D89"/>
    <w:rsid w:val="003373CC"/>
    <w:rsid w:val="003374AE"/>
    <w:rsid w:val="0033770E"/>
    <w:rsid w:val="0033781B"/>
    <w:rsid w:val="00337A7B"/>
    <w:rsid w:val="00337B61"/>
    <w:rsid w:val="00337DC0"/>
    <w:rsid w:val="00337E0F"/>
    <w:rsid w:val="00337EBA"/>
    <w:rsid w:val="0034018C"/>
    <w:rsid w:val="003401FC"/>
    <w:rsid w:val="003402C6"/>
    <w:rsid w:val="00340320"/>
    <w:rsid w:val="00340724"/>
    <w:rsid w:val="0034108C"/>
    <w:rsid w:val="003410E5"/>
    <w:rsid w:val="00341C47"/>
    <w:rsid w:val="0034239F"/>
    <w:rsid w:val="003425DD"/>
    <w:rsid w:val="003428EA"/>
    <w:rsid w:val="0034299E"/>
    <w:rsid w:val="00342C9A"/>
    <w:rsid w:val="00342CE3"/>
    <w:rsid w:val="00342EA6"/>
    <w:rsid w:val="00343999"/>
    <w:rsid w:val="003439C2"/>
    <w:rsid w:val="003444BF"/>
    <w:rsid w:val="003446D3"/>
    <w:rsid w:val="0034473B"/>
    <w:rsid w:val="003447FB"/>
    <w:rsid w:val="0034491D"/>
    <w:rsid w:val="00344ABE"/>
    <w:rsid w:val="00344CC3"/>
    <w:rsid w:val="00344FB4"/>
    <w:rsid w:val="0034506C"/>
    <w:rsid w:val="003457EE"/>
    <w:rsid w:val="003458A9"/>
    <w:rsid w:val="00345B9E"/>
    <w:rsid w:val="00345DCA"/>
    <w:rsid w:val="00345F43"/>
    <w:rsid w:val="00346081"/>
    <w:rsid w:val="003462C1"/>
    <w:rsid w:val="00346414"/>
    <w:rsid w:val="00346448"/>
    <w:rsid w:val="003467ED"/>
    <w:rsid w:val="0034699A"/>
    <w:rsid w:val="003469F7"/>
    <w:rsid w:val="00346FDF"/>
    <w:rsid w:val="0034738B"/>
    <w:rsid w:val="003475B9"/>
    <w:rsid w:val="0034798D"/>
    <w:rsid w:val="00347A3D"/>
    <w:rsid w:val="00347B3E"/>
    <w:rsid w:val="00347B68"/>
    <w:rsid w:val="00347DE3"/>
    <w:rsid w:val="003506F5"/>
    <w:rsid w:val="00350A92"/>
    <w:rsid w:val="00350C63"/>
    <w:rsid w:val="00350CC9"/>
    <w:rsid w:val="00350E06"/>
    <w:rsid w:val="00350F77"/>
    <w:rsid w:val="00351180"/>
    <w:rsid w:val="00351386"/>
    <w:rsid w:val="00351574"/>
    <w:rsid w:val="003518AF"/>
    <w:rsid w:val="00351DBF"/>
    <w:rsid w:val="00351EF9"/>
    <w:rsid w:val="00352253"/>
    <w:rsid w:val="00352340"/>
    <w:rsid w:val="0035256C"/>
    <w:rsid w:val="00352690"/>
    <w:rsid w:val="00352B02"/>
    <w:rsid w:val="00352E9F"/>
    <w:rsid w:val="003533DB"/>
    <w:rsid w:val="00353663"/>
    <w:rsid w:val="0035371A"/>
    <w:rsid w:val="003538DB"/>
    <w:rsid w:val="003539A9"/>
    <w:rsid w:val="00353ED7"/>
    <w:rsid w:val="00354126"/>
    <w:rsid w:val="003544BC"/>
    <w:rsid w:val="00354759"/>
    <w:rsid w:val="00354967"/>
    <w:rsid w:val="00354B76"/>
    <w:rsid w:val="003555A1"/>
    <w:rsid w:val="00355FF0"/>
    <w:rsid w:val="00356BF9"/>
    <w:rsid w:val="00356E31"/>
    <w:rsid w:val="00357028"/>
    <w:rsid w:val="00357232"/>
    <w:rsid w:val="003572DD"/>
    <w:rsid w:val="00357486"/>
    <w:rsid w:val="003579A5"/>
    <w:rsid w:val="00357EDB"/>
    <w:rsid w:val="00357F31"/>
    <w:rsid w:val="00360209"/>
    <w:rsid w:val="00360327"/>
    <w:rsid w:val="00360BF3"/>
    <w:rsid w:val="00360F2D"/>
    <w:rsid w:val="003618BE"/>
    <w:rsid w:val="00361B64"/>
    <w:rsid w:val="00361DAF"/>
    <w:rsid w:val="00361E72"/>
    <w:rsid w:val="00362163"/>
    <w:rsid w:val="00362B04"/>
    <w:rsid w:val="00363196"/>
    <w:rsid w:val="00363447"/>
    <w:rsid w:val="00363598"/>
    <w:rsid w:val="003636B5"/>
    <w:rsid w:val="00363B3E"/>
    <w:rsid w:val="00363EBB"/>
    <w:rsid w:val="003641F4"/>
    <w:rsid w:val="00364AD2"/>
    <w:rsid w:val="00365386"/>
    <w:rsid w:val="00365602"/>
    <w:rsid w:val="00365967"/>
    <w:rsid w:val="00365C4F"/>
    <w:rsid w:val="00365DE7"/>
    <w:rsid w:val="00366190"/>
    <w:rsid w:val="003662C7"/>
    <w:rsid w:val="00366BF9"/>
    <w:rsid w:val="003670D5"/>
    <w:rsid w:val="00367163"/>
    <w:rsid w:val="003671A6"/>
    <w:rsid w:val="003677D6"/>
    <w:rsid w:val="00367F06"/>
    <w:rsid w:val="00370051"/>
    <w:rsid w:val="0037051E"/>
    <w:rsid w:val="00370721"/>
    <w:rsid w:val="00370788"/>
    <w:rsid w:val="00370ABD"/>
    <w:rsid w:val="00370C46"/>
    <w:rsid w:val="00371B93"/>
    <w:rsid w:val="00371C16"/>
    <w:rsid w:val="00371CAD"/>
    <w:rsid w:val="00371FC9"/>
    <w:rsid w:val="003724CC"/>
    <w:rsid w:val="00372B8C"/>
    <w:rsid w:val="00372D1D"/>
    <w:rsid w:val="00372F09"/>
    <w:rsid w:val="003730E0"/>
    <w:rsid w:val="00373148"/>
    <w:rsid w:val="003731E1"/>
    <w:rsid w:val="00373846"/>
    <w:rsid w:val="003738D2"/>
    <w:rsid w:val="00373A40"/>
    <w:rsid w:val="003740E8"/>
    <w:rsid w:val="003740FF"/>
    <w:rsid w:val="00374260"/>
    <w:rsid w:val="00374278"/>
    <w:rsid w:val="003743CB"/>
    <w:rsid w:val="0037446F"/>
    <w:rsid w:val="00374535"/>
    <w:rsid w:val="00374724"/>
    <w:rsid w:val="00374A5B"/>
    <w:rsid w:val="0037561D"/>
    <w:rsid w:val="00375923"/>
    <w:rsid w:val="00375EDE"/>
    <w:rsid w:val="00376404"/>
    <w:rsid w:val="003767F5"/>
    <w:rsid w:val="00376AE9"/>
    <w:rsid w:val="00376CC2"/>
    <w:rsid w:val="00376E17"/>
    <w:rsid w:val="00376F64"/>
    <w:rsid w:val="003774F5"/>
    <w:rsid w:val="003775F0"/>
    <w:rsid w:val="003778B5"/>
    <w:rsid w:val="003779C7"/>
    <w:rsid w:val="00377B57"/>
    <w:rsid w:val="00377BB8"/>
    <w:rsid w:val="00377F55"/>
    <w:rsid w:val="00380338"/>
    <w:rsid w:val="00380EFD"/>
    <w:rsid w:val="00380F1D"/>
    <w:rsid w:val="00380FFB"/>
    <w:rsid w:val="00381048"/>
    <w:rsid w:val="003811E7"/>
    <w:rsid w:val="00381323"/>
    <w:rsid w:val="00381500"/>
    <w:rsid w:val="00381DE7"/>
    <w:rsid w:val="00381FAE"/>
    <w:rsid w:val="0038231D"/>
    <w:rsid w:val="0038244A"/>
    <w:rsid w:val="0038270A"/>
    <w:rsid w:val="00382DC5"/>
    <w:rsid w:val="00382ED6"/>
    <w:rsid w:val="00383010"/>
    <w:rsid w:val="0038338C"/>
    <w:rsid w:val="00383469"/>
    <w:rsid w:val="0038363F"/>
    <w:rsid w:val="003836C3"/>
    <w:rsid w:val="00383843"/>
    <w:rsid w:val="00383DCA"/>
    <w:rsid w:val="00383E1D"/>
    <w:rsid w:val="00383E52"/>
    <w:rsid w:val="00384102"/>
    <w:rsid w:val="0038456B"/>
    <w:rsid w:val="00385298"/>
    <w:rsid w:val="003854B2"/>
    <w:rsid w:val="00385880"/>
    <w:rsid w:val="003859F8"/>
    <w:rsid w:val="00385BA5"/>
    <w:rsid w:val="00385D56"/>
    <w:rsid w:val="0038667F"/>
    <w:rsid w:val="0038692A"/>
    <w:rsid w:val="00386BC1"/>
    <w:rsid w:val="00386F02"/>
    <w:rsid w:val="00387ADF"/>
    <w:rsid w:val="00387BD4"/>
    <w:rsid w:val="00387E0F"/>
    <w:rsid w:val="00387E91"/>
    <w:rsid w:val="00390701"/>
    <w:rsid w:val="00390F99"/>
    <w:rsid w:val="003910ED"/>
    <w:rsid w:val="00391576"/>
    <w:rsid w:val="0039190C"/>
    <w:rsid w:val="00391B5D"/>
    <w:rsid w:val="00391EB6"/>
    <w:rsid w:val="003932CC"/>
    <w:rsid w:val="003939C0"/>
    <w:rsid w:val="00393B49"/>
    <w:rsid w:val="00393D02"/>
    <w:rsid w:val="00393D67"/>
    <w:rsid w:val="00393DE4"/>
    <w:rsid w:val="003942A2"/>
    <w:rsid w:val="0039444C"/>
    <w:rsid w:val="00394CAB"/>
    <w:rsid w:val="00394DB2"/>
    <w:rsid w:val="00394F15"/>
    <w:rsid w:val="00394FC5"/>
    <w:rsid w:val="00394FD1"/>
    <w:rsid w:val="003955B5"/>
    <w:rsid w:val="003955D9"/>
    <w:rsid w:val="00395A53"/>
    <w:rsid w:val="00395A6B"/>
    <w:rsid w:val="00395CAE"/>
    <w:rsid w:val="00395DBE"/>
    <w:rsid w:val="00395F2A"/>
    <w:rsid w:val="0039619D"/>
    <w:rsid w:val="00396241"/>
    <w:rsid w:val="0039629F"/>
    <w:rsid w:val="0039668A"/>
    <w:rsid w:val="00396892"/>
    <w:rsid w:val="00396A9A"/>
    <w:rsid w:val="00396C00"/>
    <w:rsid w:val="00397380"/>
    <w:rsid w:val="0039799F"/>
    <w:rsid w:val="00397A76"/>
    <w:rsid w:val="00397B3D"/>
    <w:rsid w:val="00397F0F"/>
    <w:rsid w:val="00397FB1"/>
    <w:rsid w:val="00397FE2"/>
    <w:rsid w:val="003A01FB"/>
    <w:rsid w:val="003A054D"/>
    <w:rsid w:val="003A0A72"/>
    <w:rsid w:val="003A11CA"/>
    <w:rsid w:val="003A1481"/>
    <w:rsid w:val="003A158A"/>
    <w:rsid w:val="003A15B2"/>
    <w:rsid w:val="003A1612"/>
    <w:rsid w:val="003A172F"/>
    <w:rsid w:val="003A1C48"/>
    <w:rsid w:val="003A1F1A"/>
    <w:rsid w:val="003A2258"/>
    <w:rsid w:val="003A2695"/>
    <w:rsid w:val="003A2AD6"/>
    <w:rsid w:val="003A2B7C"/>
    <w:rsid w:val="003A2B90"/>
    <w:rsid w:val="003A2C0D"/>
    <w:rsid w:val="003A2DCF"/>
    <w:rsid w:val="003A346B"/>
    <w:rsid w:val="003A3560"/>
    <w:rsid w:val="003A3BEB"/>
    <w:rsid w:val="003A3BF5"/>
    <w:rsid w:val="003A3C2A"/>
    <w:rsid w:val="003A42F9"/>
    <w:rsid w:val="003A4A69"/>
    <w:rsid w:val="003A4B42"/>
    <w:rsid w:val="003A5422"/>
    <w:rsid w:val="003A58B9"/>
    <w:rsid w:val="003A5C32"/>
    <w:rsid w:val="003A5E2F"/>
    <w:rsid w:val="003A6258"/>
    <w:rsid w:val="003A6469"/>
    <w:rsid w:val="003A64E6"/>
    <w:rsid w:val="003A6601"/>
    <w:rsid w:val="003A6971"/>
    <w:rsid w:val="003A7456"/>
    <w:rsid w:val="003A78D1"/>
    <w:rsid w:val="003B0209"/>
    <w:rsid w:val="003B03D7"/>
    <w:rsid w:val="003B0833"/>
    <w:rsid w:val="003B095F"/>
    <w:rsid w:val="003B0AD0"/>
    <w:rsid w:val="003B0B4C"/>
    <w:rsid w:val="003B0C05"/>
    <w:rsid w:val="003B0C58"/>
    <w:rsid w:val="003B0DCC"/>
    <w:rsid w:val="003B1086"/>
    <w:rsid w:val="003B10A8"/>
    <w:rsid w:val="003B1188"/>
    <w:rsid w:val="003B16C0"/>
    <w:rsid w:val="003B189E"/>
    <w:rsid w:val="003B18F7"/>
    <w:rsid w:val="003B26EF"/>
    <w:rsid w:val="003B2B22"/>
    <w:rsid w:val="003B2D54"/>
    <w:rsid w:val="003B302A"/>
    <w:rsid w:val="003B3378"/>
    <w:rsid w:val="003B34F8"/>
    <w:rsid w:val="003B3565"/>
    <w:rsid w:val="003B390C"/>
    <w:rsid w:val="003B3AEE"/>
    <w:rsid w:val="003B3C92"/>
    <w:rsid w:val="003B3EAC"/>
    <w:rsid w:val="003B40A3"/>
    <w:rsid w:val="003B4250"/>
    <w:rsid w:val="003B4424"/>
    <w:rsid w:val="003B492A"/>
    <w:rsid w:val="003B4A2D"/>
    <w:rsid w:val="003B5042"/>
    <w:rsid w:val="003B5909"/>
    <w:rsid w:val="003B5A13"/>
    <w:rsid w:val="003B5AEE"/>
    <w:rsid w:val="003B5D92"/>
    <w:rsid w:val="003B6460"/>
    <w:rsid w:val="003B681D"/>
    <w:rsid w:val="003B696E"/>
    <w:rsid w:val="003B7022"/>
    <w:rsid w:val="003B7229"/>
    <w:rsid w:val="003B7519"/>
    <w:rsid w:val="003B7729"/>
    <w:rsid w:val="003B7757"/>
    <w:rsid w:val="003B79E8"/>
    <w:rsid w:val="003C01B9"/>
    <w:rsid w:val="003C03BA"/>
    <w:rsid w:val="003C06B2"/>
    <w:rsid w:val="003C07AE"/>
    <w:rsid w:val="003C090A"/>
    <w:rsid w:val="003C09EF"/>
    <w:rsid w:val="003C0B0B"/>
    <w:rsid w:val="003C0D4C"/>
    <w:rsid w:val="003C0E43"/>
    <w:rsid w:val="003C0F21"/>
    <w:rsid w:val="003C145E"/>
    <w:rsid w:val="003C1529"/>
    <w:rsid w:val="003C1715"/>
    <w:rsid w:val="003C195C"/>
    <w:rsid w:val="003C1F95"/>
    <w:rsid w:val="003C20FE"/>
    <w:rsid w:val="003C263B"/>
    <w:rsid w:val="003C29CE"/>
    <w:rsid w:val="003C2A47"/>
    <w:rsid w:val="003C3159"/>
    <w:rsid w:val="003C3A66"/>
    <w:rsid w:val="003C3B41"/>
    <w:rsid w:val="003C3BC3"/>
    <w:rsid w:val="003C3E50"/>
    <w:rsid w:val="003C3E96"/>
    <w:rsid w:val="003C4DD5"/>
    <w:rsid w:val="003C4E51"/>
    <w:rsid w:val="003C51FD"/>
    <w:rsid w:val="003C568A"/>
    <w:rsid w:val="003C5CA7"/>
    <w:rsid w:val="003C625C"/>
    <w:rsid w:val="003C62C9"/>
    <w:rsid w:val="003C650A"/>
    <w:rsid w:val="003C6AFF"/>
    <w:rsid w:val="003C6E0A"/>
    <w:rsid w:val="003C6F76"/>
    <w:rsid w:val="003C6F9F"/>
    <w:rsid w:val="003C7160"/>
    <w:rsid w:val="003C73C9"/>
    <w:rsid w:val="003C7569"/>
    <w:rsid w:val="003C770A"/>
    <w:rsid w:val="003C7CE7"/>
    <w:rsid w:val="003D04FB"/>
    <w:rsid w:val="003D05E5"/>
    <w:rsid w:val="003D0618"/>
    <w:rsid w:val="003D08E5"/>
    <w:rsid w:val="003D0B7D"/>
    <w:rsid w:val="003D0C03"/>
    <w:rsid w:val="003D1142"/>
    <w:rsid w:val="003D18D9"/>
    <w:rsid w:val="003D19D1"/>
    <w:rsid w:val="003D1A5E"/>
    <w:rsid w:val="003D1B9A"/>
    <w:rsid w:val="003D1CD1"/>
    <w:rsid w:val="003D1E3F"/>
    <w:rsid w:val="003D2089"/>
    <w:rsid w:val="003D22EE"/>
    <w:rsid w:val="003D248A"/>
    <w:rsid w:val="003D2759"/>
    <w:rsid w:val="003D2D0B"/>
    <w:rsid w:val="003D2EA8"/>
    <w:rsid w:val="003D2F02"/>
    <w:rsid w:val="003D3016"/>
    <w:rsid w:val="003D36F3"/>
    <w:rsid w:val="003D394C"/>
    <w:rsid w:val="003D39B7"/>
    <w:rsid w:val="003D3E73"/>
    <w:rsid w:val="003D3FCB"/>
    <w:rsid w:val="003D4028"/>
    <w:rsid w:val="003D4DA2"/>
    <w:rsid w:val="003D4EF5"/>
    <w:rsid w:val="003D4F42"/>
    <w:rsid w:val="003D4F7A"/>
    <w:rsid w:val="003D547C"/>
    <w:rsid w:val="003D5D63"/>
    <w:rsid w:val="003D653E"/>
    <w:rsid w:val="003D6813"/>
    <w:rsid w:val="003D6AE2"/>
    <w:rsid w:val="003D6D09"/>
    <w:rsid w:val="003D6E28"/>
    <w:rsid w:val="003D6E79"/>
    <w:rsid w:val="003D7AA3"/>
    <w:rsid w:val="003D7B01"/>
    <w:rsid w:val="003D7C22"/>
    <w:rsid w:val="003D7E86"/>
    <w:rsid w:val="003D7EC8"/>
    <w:rsid w:val="003E0284"/>
    <w:rsid w:val="003E0434"/>
    <w:rsid w:val="003E084A"/>
    <w:rsid w:val="003E112B"/>
    <w:rsid w:val="003E16F7"/>
    <w:rsid w:val="003E1812"/>
    <w:rsid w:val="003E1D1B"/>
    <w:rsid w:val="003E1FF7"/>
    <w:rsid w:val="003E2532"/>
    <w:rsid w:val="003E2609"/>
    <w:rsid w:val="003E26A1"/>
    <w:rsid w:val="003E280A"/>
    <w:rsid w:val="003E2E4F"/>
    <w:rsid w:val="003E3120"/>
    <w:rsid w:val="003E3440"/>
    <w:rsid w:val="003E3864"/>
    <w:rsid w:val="003E3976"/>
    <w:rsid w:val="003E3A34"/>
    <w:rsid w:val="003E3AAD"/>
    <w:rsid w:val="003E3B51"/>
    <w:rsid w:val="003E3E20"/>
    <w:rsid w:val="003E3F61"/>
    <w:rsid w:val="003E457E"/>
    <w:rsid w:val="003E4661"/>
    <w:rsid w:val="003E4906"/>
    <w:rsid w:val="003E4CDC"/>
    <w:rsid w:val="003E4F0A"/>
    <w:rsid w:val="003E50D7"/>
    <w:rsid w:val="003E557B"/>
    <w:rsid w:val="003E5785"/>
    <w:rsid w:val="003E58D3"/>
    <w:rsid w:val="003E5E90"/>
    <w:rsid w:val="003E5ED5"/>
    <w:rsid w:val="003E5F46"/>
    <w:rsid w:val="003E5F47"/>
    <w:rsid w:val="003E668F"/>
    <w:rsid w:val="003E6D20"/>
    <w:rsid w:val="003E6DD3"/>
    <w:rsid w:val="003E70B4"/>
    <w:rsid w:val="003E7321"/>
    <w:rsid w:val="003E7454"/>
    <w:rsid w:val="003E7832"/>
    <w:rsid w:val="003E7E0D"/>
    <w:rsid w:val="003F0246"/>
    <w:rsid w:val="003F06E5"/>
    <w:rsid w:val="003F0ACD"/>
    <w:rsid w:val="003F0C32"/>
    <w:rsid w:val="003F1015"/>
    <w:rsid w:val="003F150C"/>
    <w:rsid w:val="003F1A14"/>
    <w:rsid w:val="003F1ACD"/>
    <w:rsid w:val="003F1AD4"/>
    <w:rsid w:val="003F2221"/>
    <w:rsid w:val="003F24D3"/>
    <w:rsid w:val="003F29DF"/>
    <w:rsid w:val="003F2C82"/>
    <w:rsid w:val="003F2ED3"/>
    <w:rsid w:val="003F319B"/>
    <w:rsid w:val="003F31C2"/>
    <w:rsid w:val="003F3237"/>
    <w:rsid w:val="003F3374"/>
    <w:rsid w:val="003F355D"/>
    <w:rsid w:val="003F3988"/>
    <w:rsid w:val="003F4262"/>
    <w:rsid w:val="003F4662"/>
    <w:rsid w:val="003F4907"/>
    <w:rsid w:val="003F499E"/>
    <w:rsid w:val="003F4A3D"/>
    <w:rsid w:val="003F4B20"/>
    <w:rsid w:val="003F4C2A"/>
    <w:rsid w:val="003F4DEC"/>
    <w:rsid w:val="003F5022"/>
    <w:rsid w:val="003F5097"/>
    <w:rsid w:val="003F5129"/>
    <w:rsid w:val="003F5C27"/>
    <w:rsid w:val="003F5CD4"/>
    <w:rsid w:val="003F5DA2"/>
    <w:rsid w:val="003F5EE5"/>
    <w:rsid w:val="003F6010"/>
    <w:rsid w:val="003F60F9"/>
    <w:rsid w:val="003F6362"/>
    <w:rsid w:val="003F6376"/>
    <w:rsid w:val="003F64AB"/>
    <w:rsid w:val="003F65AC"/>
    <w:rsid w:val="003F6917"/>
    <w:rsid w:val="003F6B44"/>
    <w:rsid w:val="003F6B72"/>
    <w:rsid w:val="003F708A"/>
    <w:rsid w:val="003F710A"/>
    <w:rsid w:val="003F716B"/>
    <w:rsid w:val="003F7AAD"/>
    <w:rsid w:val="003F7D52"/>
    <w:rsid w:val="003F7F4A"/>
    <w:rsid w:val="004000E0"/>
    <w:rsid w:val="00400290"/>
    <w:rsid w:val="004002DA"/>
    <w:rsid w:val="004005BC"/>
    <w:rsid w:val="00400ACC"/>
    <w:rsid w:val="00400B5A"/>
    <w:rsid w:val="00400EA9"/>
    <w:rsid w:val="00401400"/>
    <w:rsid w:val="00401924"/>
    <w:rsid w:val="00401969"/>
    <w:rsid w:val="00401980"/>
    <w:rsid w:val="004019C0"/>
    <w:rsid w:val="00402BA2"/>
    <w:rsid w:val="00403405"/>
    <w:rsid w:val="0040345F"/>
    <w:rsid w:val="004034D7"/>
    <w:rsid w:val="0040354D"/>
    <w:rsid w:val="00403664"/>
    <w:rsid w:val="004039C5"/>
    <w:rsid w:val="004049CA"/>
    <w:rsid w:val="00404AE4"/>
    <w:rsid w:val="00404D42"/>
    <w:rsid w:val="0040501B"/>
    <w:rsid w:val="00405087"/>
    <w:rsid w:val="00405401"/>
    <w:rsid w:val="004055F6"/>
    <w:rsid w:val="004058C6"/>
    <w:rsid w:val="0040590D"/>
    <w:rsid w:val="00405985"/>
    <w:rsid w:val="00405F61"/>
    <w:rsid w:val="00406057"/>
    <w:rsid w:val="0040619B"/>
    <w:rsid w:val="0040619E"/>
    <w:rsid w:val="004063AB"/>
    <w:rsid w:val="00406453"/>
    <w:rsid w:val="0040672F"/>
    <w:rsid w:val="00406914"/>
    <w:rsid w:val="004069BC"/>
    <w:rsid w:val="00406C3D"/>
    <w:rsid w:val="00406C90"/>
    <w:rsid w:val="00406E88"/>
    <w:rsid w:val="004071F1"/>
    <w:rsid w:val="00407B53"/>
    <w:rsid w:val="00407CFC"/>
    <w:rsid w:val="004103C7"/>
    <w:rsid w:val="0041043F"/>
    <w:rsid w:val="0041057B"/>
    <w:rsid w:val="004110B0"/>
    <w:rsid w:val="004111DE"/>
    <w:rsid w:val="0041129F"/>
    <w:rsid w:val="004117C5"/>
    <w:rsid w:val="00412060"/>
    <w:rsid w:val="00412379"/>
    <w:rsid w:val="00412765"/>
    <w:rsid w:val="00412EFC"/>
    <w:rsid w:val="004130D8"/>
    <w:rsid w:val="00413380"/>
    <w:rsid w:val="004133BD"/>
    <w:rsid w:val="00413DF1"/>
    <w:rsid w:val="00413DFB"/>
    <w:rsid w:val="00414364"/>
    <w:rsid w:val="004145DB"/>
    <w:rsid w:val="00414A6B"/>
    <w:rsid w:val="004151EB"/>
    <w:rsid w:val="004155CB"/>
    <w:rsid w:val="00415964"/>
    <w:rsid w:val="00415CBB"/>
    <w:rsid w:val="00416738"/>
    <w:rsid w:val="004168A4"/>
    <w:rsid w:val="00416A16"/>
    <w:rsid w:val="00416B84"/>
    <w:rsid w:val="0041711E"/>
    <w:rsid w:val="00417CFE"/>
    <w:rsid w:val="004200C0"/>
    <w:rsid w:val="0042011E"/>
    <w:rsid w:val="004202CF"/>
    <w:rsid w:val="00420305"/>
    <w:rsid w:val="004207B6"/>
    <w:rsid w:val="00420B52"/>
    <w:rsid w:val="00420DE3"/>
    <w:rsid w:val="004214BF"/>
    <w:rsid w:val="00421737"/>
    <w:rsid w:val="004217BC"/>
    <w:rsid w:val="00421A2A"/>
    <w:rsid w:val="00421A4C"/>
    <w:rsid w:val="00421FE9"/>
    <w:rsid w:val="00422130"/>
    <w:rsid w:val="004221BB"/>
    <w:rsid w:val="00422284"/>
    <w:rsid w:val="004222A7"/>
    <w:rsid w:val="00422E35"/>
    <w:rsid w:val="00423122"/>
    <w:rsid w:val="00423E82"/>
    <w:rsid w:val="00423F19"/>
    <w:rsid w:val="00424001"/>
    <w:rsid w:val="0042405A"/>
    <w:rsid w:val="00424848"/>
    <w:rsid w:val="00424D42"/>
    <w:rsid w:val="004255DF"/>
    <w:rsid w:val="004255EE"/>
    <w:rsid w:val="004256D7"/>
    <w:rsid w:val="00425AA6"/>
    <w:rsid w:val="00425FF8"/>
    <w:rsid w:val="004261E5"/>
    <w:rsid w:val="004265AA"/>
    <w:rsid w:val="00426A28"/>
    <w:rsid w:val="00426B16"/>
    <w:rsid w:val="00426B7D"/>
    <w:rsid w:val="00426BC8"/>
    <w:rsid w:val="00426F98"/>
    <w:rsid w:val="00427034"/>
    <w:rsid w:val="0042717C"/>
    <w:rsid w:val="0042748B"/>
    <w:rsid w:val="00427A94"/>
    <w:rsid w:val="0043006B"/>
    <w:rsid w:val="004300AF"/>
    <w:rsid w:val="0043014E"/>
    <w:rsid w:val="00430320"/>
    <w:rsid w:val="0043054D"/>
    <w:rsid w:val="004305C1"/>
    <w:rsid w:val="00430F28"/>
    <w:rsid w:val="004310C2"/>
    <w:rsid w:val="0043126D"/>
    <w:rsid w:val="00431689"/>
    <w:rsid w:val="004317A4"/>
    <w:rsid w:val="00431A91"/>
    <w:rsid w:val="00431CD6"/>
    <w:rsid w:val="00431EC7"/>
    <w:rsid w:val="00431F18"/>
    <w:rsid w:val="0043231B"/>
    <w:rsid w:val="004328CD"/>
    <w:rsid w:val="00432F08"/>
    <w:rsid w:val="00433262"/>
    <w:rsid w:val="00433479"/>
    <w:rsid w:val="004334EB"/>
    <w:rsid w:val="00433618"/>
    <w:rsid w:val="00433649"/>
    <w:rsid w:val="00433E9E"/>
    <w:rsid w:val="004342A6"/>
    <w:rsid w:val="0043459E"/>
    <w:rsid w:val="00434925"/>
    <w:rsid w:val="00434A63"/>
    <w:rsid w:val="00434AE1"/>
    <w:rsid w:val="00434C58"/>
    <w:rsid w:val="00434CBF"/>
    <w:rsid w:val="00435297"/>
    <w:rsid w:val="00435447"/>
    <w:rsid w:val="0043547A"/>
    <w:rsid w:val="00435842"/>
    <w:rsid w:val="0043586B"/>
    <w:rsid w:val="00435979"/>
    <w:rsid w:val="00435AFA"/>
    <w:rsid w:val="00435C14"/>
    <w:rsid w:val="00435D6C"/>
    <w:rsid w:val="00435D80"/>
    <w:rsid w:val="0043636D"/>
    <w:rsid w:val="00436662"/>
    <w:rsid w:val="00436B98"/>
    <w:rsid w:val="00436C82"/>
    <w:rsid w:val="00436ED9"/>
    <w:rsid w:val="0044035F"/>
    <w:rsid w:val="004405F8"/>
    <w:rsid w:val="00440853"/>
    <w:rsid w:val="00440E13"/>
    <w:rsid w:val="00440E8C"/>
    <w:rsid w:val="0044137D"/>
    <w:rsid w:val="00441537"/>
    <w:rsid w:val="00441B06"/>
    <w:rsid w:val="004422E8"/>
    <w:rsid w:val="00442429"/>
    <w:rsid w:val="004425F3"/>
    <w:rsid w:val="004427AF"/>
    <w:rsid w:val="00442E68"/>
    <w:rsid w:val="004431CD"/>
    <w:rsid w:val="004434FD"/>
    <w:rsid w:val="0044384A"/>
    <w:rsid w:val="00443A5F"/>
    <w:rsid w:val="00443BBA"/>
    <w:rsid w:val="00443C94"/>
    <w:rsid w:val="00443D95"/>
    <w:rsid w:val="00443F88"/>
    <w:rsid w:val="004443A5"/>
    <w:rsid w:val="00445103"/>
    <w:rsid w:val="0044517C"/>
    <w:rsid w:val="004455FD"/>
    <w:rsid w:val="004458EA"/>
    <w:rsid w:val="00445A59"/>
    <w:rsid w:val="0044645D"/>
    <w:rsid w:val="0044648E"/>
    <w:rsid w:val="004464D6"/>
    <w:rsid w:val="004469A5"/>
    <w:rsid w:val="00446D39"/>
    <w:rsid w:val="00446DB9"/>
    <w:rsid w:val="0044729A"/>
    <w:rsid w:val="0044730D"/>
    <w:rsid w:val="004479B0"/>
    <w:rsid w:val="00447C39"/>
    <w:rsid w:val="00447F82"/>
    <w:rsid w:val="00450183"/>
    <w:rsid w:val="00450184"/>
    <w:rsid w:val="00450493"/>
    <w:rsid w:val="004504CA"/>
    <w:rsid w:val="00450728"/>
    <w:rsid w:val="00450902"/>
    <w:rsid w:val="00450A03"/>
    <w:rsid w:val="00451CC2"/>
    <w:rsid w:val="00451D24"/>
    <w:rsid w:val="0045204E"/>
    <w:rsid w:val="004521BE"/>
    <w:rsid w:val="004522F1"/>
    <w:rsid w:val="00452396"/>
    <w:rsid w:val="004524C0"/>
    <w:rsid w:val="004528CD"/>
    <w:rsid w:val="00452967"/>
    <w:rsid w:val="00452FC7"/>
    <w:rsid w:val="00453168"/>
    <w:rsid w:val="00453419"/>
    <w:rsid w:val="00453B16"/>
    <w:rsid w:val="00453D25"/>
    <w:rsid w:val="00454512"/>
    <w:rsid w:val="0045488C"/>
    <w:rsid w:val="00454D4A"/>
    <w:rsid w:val="00454F9C"/>
    <w:rsid w:val="00455107"/>
    <w:rsid w:val="00455338"/>
    <w:rsid w:val="004553B7"/>
    <w:rsid w:val="00455451"/>
    <w:rsid w:val="004554FC"/>
    <w:rsid w:val="00455512"/>
    <w:rsid w:val="00455571"/>
    <w:rsid w:val="00455E3A"/>
    <w:rsid w:val="00456346"/>
    <w:rsid w:val="0045685B"/>
    <w:rsid w:val="00456998"/>
    <w:rsid w:val="00456BA6"/>
    <w:rsid w:val="00456D91"/>
    <w:rsid w:val="00457039"/>
    <w:rsid w:val="00457773"/>
    <w:rsid w:val="00457FF7"/>
    <w:rsid w:val="00460380"/>
    <w:rsid w:val="00460693"/>
    <w:rsid w:val="00460758"/>
    <w:rsid w:val="004607B6"/>
    <w:rsid w:val="00460855"/>
    <w:rsid w:val="00460B62"/>
    <w:rsid w:val="00460C51"/>
    <w:rsid w:val="00461058"/>
    <w:rsid w:val="0046146E"/>
    <w:rsid w:val="004615DE"/>
    <w:rsid w:val="004616B2"/>
    <w:rsid w:val="0046182E"/>
    <w:rsid w:val="00461AB3"/>
    <w:rsid w:val="00461AD6"/>
    <w:rsid w:val="0046280F"/>
    <w:rsid w:val="004628C2"/>
    <w:rsid w:val="004629A3"/>
    <w:rsid w:val="00462B97"/>
    <w:rsid w:val="00462EDF"/>
    <w:rsid w:val="004635A4"/>
    <w:rsid w:val="00463FA5"/>
    <w:rsid w:val="00464452"/>
    <w:rsid w:val="004645D5"/>
    <w:rsid w:val="004645E8"/>
    <w:rsid w:val="00464695"/>
    <w:rsid w:val="004648BA"/>
    <w:rsid w:val="00464A92"/>
    <w:rsid w:val="00465079"/>
    <w:rsid w:val="004650CE"/>
    <w:rsid w:val="00465135"/>
    <w:rsid w:val="00465494"/>
    <w:rsid w:val="004659CD"/>
    <w:rsid w:val="00465C4D"/>
    <w:rsid w:val="00465C86"/>
    <w:rsid w:val="00465D66"/>
    <w:rsid w:val="00465D92"/>
    <w:rsid w:val="00466F0B"/>
    <w:rsid w:val="004674BF"/>
    <w:rsid w:val="0046779D"/>
    <w:rsid w:val="00467EB5"/>
    <w:rsid w:val="00470A31"/>
    <w:rsid w:val="00470C39"/>
    <w:rsid w:val="004711CF"/>
    <w:rsid w:val="00471203"/>
    <w:rsid w:val="00471536"/>
    <w:rsid w:val="00471774"/>
    <w:rsid w:val="00471783"/>
    <w:rsid w:val="004718C0"/>
    <w:rsid w:val="00471AF7"/>
    <w:rsid w:val="00472A81"/>
    <w:rsid w:val="0047313B"/>
    <w:rsid w:val="004731CE"/>
    <w:rsid w:val="004733D8"/>
    <w:rsid w:val="004735B1"/>
    <w:rsid w:val="004735C4"/>
    <w:rsid w:val="004735DF"/>
    <w:rsid w:val="0047384F"/>
    <w:rsid w:val="00474213"/>
    <w:rsid w:val="0047445B"/>
    <w:rsid w:val="004746D7"/>
    <w:rsid w:val="00474844"/>
    <w:rsid w:val="00474B48"/>
    <w:rsid w:val="0047646B"/>
    <w:rsid w:val="004765ED"/>
    <w:rsid w:val="004769EE"/>
    <w:rsid w:val="00476A6B"/>
    <w:rsid w:val="00476A94"/>
    <w:rsid w:val="00477869"/>
    <w:rsid w:val="004779FE"/>
    <w:rsid w:val="00480247"/>
    <w:rsid w:val="004805CD"/>
    <w:rsid w:val="0048093A"/>
    <w:rsid w:val="0048095A"/>
    <w:rsid w:val="004809AA"/>
    <w:rsid w:val="00480D8B"/>
    <w:rsid w:val="00480FD3"/>
    <w:rsid w:val="004810CB"/>
    <w:rsid w:val="0048146F"/>
    <w:rsid w:val="00481706"/>
    <w:rsid w:val="0048181C"/>
    <w:rsid w:val="00481C22"/>
    <w:rsid w:val="00481EB4"/>
    <w:rsid w:val="0048294D"/>
    <w:rsid w:val="00482FB4"/>
    <w:rsid w:val="00483032"/>
    <w:rsid w:val="00483241"/>
    <w:rsid w:val="004833A1"/>
    <w:rsid w:val="00483905"/>
    <w:rsid w:val="00484007"/>
    <w:rsid w:val="00484103"/>
    <w:rsid w:val="00484401"/>
    <w:rsid w:val="004845EC"/>
    <w:rsid w:val="0048493B"/>
    <w:rsid w:val="0048495B"/>
    <w:rsid w:val="00484EE3"/>
    <w:rsid w:val="004853C3"/>
    <w:rsid w:val="004856BA"/>
    <w:rsid w:val="00485D4C"/>
    <w:rsid w:val="0048644E"/>
    <w:rsid w:val="004867A8"/>
    <w:rsid w:val="00486999"/>
    <w:rsid w:val="00486E3C"/>
    <w:rsid w:val="00486F25"/>
    <w:rsid w:val="00486F34"/>
    <w:rsid w:val="00486F7B"/>
    <w:rsid w:val="00486F7E"/>
    <w:rsid w:val="0048709D"/>
    <w:rsid w:val="004873FD"/>
    <w:rsid w:val="00487554"/>
    <w:rsid w:val="00487B57"/>
    <w:rsid w:val="00490406"/>
    <w:rsid w:val="00490703"/>
    <w:rsid w:val="0049094F"/>
    <w:rsid w:val="004910A1"/>
    <w:rsid w:val="00491EC0"/>
    <w:rsid w:val="00491FB9"/>
    <w:rsid w:val="004920B5"/>
    <w:rsid w:val="004922DD"/>
    <w:rsid w:val="0049256B"/>
    <w:rsid w:val="00492797"/>
    <w:rsid w:val="00492B09"/>
    <w:rsid w:val="00492BB5"/>
    <w:rsid w:val="00492C22"/>
    <w:rsid w:val="00493584"/>
    <w:rsid w:val="00493744"/>
    <w:rsid w:val="00493788"/>
    <w:rsid w:val="004939CC"/>
    <w:rsid w:val="0049412C"/>
    <w:rsid w:val="0049467E"/>
    <w:rsid w:val="00494770"/>
    <w:rsid w:val="00494870"/>
    <w:rsid w:val="00494C2B"/>
    <w:rsid w:val="00494EB8"/>
    <w:rsid w:val="00495452"/>
    <w:rsid w:val="00495F53"/>
    <w:rsid w:val="0049600A"/>
    <w:rsid w:val="0049633E"/>
    <w:rsid w:val="0049673B"/>
    <w:rsid w:val="00496E02"/>
    <w:rsid w:val="00496E49"/>
    <w:rsid w:val="00496F5D"/>
    <w:rsid w:val="00497224"/>
    <w:rsid w:val="00497330"/>
    <w:rsid w:val="004973F0"/>
    <w:rsid w:val="00497A85"/>
    <w:rsid w:val="00497CAE"/>
    <w:rsid w:val="004A0712"/>
    <w:rsid w:val="004A075C"/>
    <w:rsid w:val="004A094E"/>
    <w:rsid w:val="004A0997"/>
    <w:rsid w:val="004A0A5F"/>
    <w:rsid w:val="004A13E3"/>
    <w:rsid w:val="004A140D"/>
    <w:rsid w:val="004A1F7C"/>
    <w:rsid w:val="004A223B"/>
    <w:rsid w:val="004A2308"/>
    <w:rsid w:val="004A2461"/>
    <w:rsid w:val="004A284B"/>
    <w:rsid w:val="004A2C39"/>
    <w:rsid w:val="004A2F25"/>
    <w:rsid w:val="004A2F6E"/>
    <w:rsid w:val="004A30F2"/>
    <w:rsid w:val="004A39D8"/>
    <w:rsid w:val="004A3A69"/>
    <w:rsid w:val="004A3DA7"/>
    <w:rsid w:val="004A4676"/>
    <w:rsid w:val="004A4888"/>
    <w:rsid w:val="004A48BD"/>
    <w:rsid w:val="004A4AF3"/>
    <w:rsid w:val="004A4B01"/>
    <w:rsid w:val="004A4D38"/>
    <w:rsid w:val="004A4D82"/>
    <w:rsid w:val="004A52BB"/>
    <w:rsid w:val="004A571A"/>
    <w:rsid w:val="004A5740"/>
    <w:rsid w:val="004A58EB"/>
    <w:rsid w:val="004A591E"/>
    <w:rsid w:val="004A5BAE"/>
    <w:rsid w:val="004A5CF8"/>
    <w:rsid w:val="004A5F6E"/>
    <w:rsid w:val="004A6134"/>
    <w:rsid w:val="004A6471"/>
    <w:rsid w:val="004A653E"/>
    <w:rsid w:val="004A6581"/>
    <w:rsid w:val="004A68AE"/>
    <w:rsid w:val="004A6D2B"/>
    <w:rsid w:val="004A6F38"/>
    <w:rsid w:val="004A736D"/>
    <w:rsid w:val="004A7399"/>
    <w:rsid w:val="004A7605"/>
    <w:rsid w:val="004A7A71"/>
    <w:rsid w:val="004A7B76"/>
    <w:rsid w:val="004A7B8E"/>
    <w:rsid w:val="004A7C43"/>
    <w:rsid w:val="004A7F77"/>
    <w:rsid w:val="004A7FA2"/>
    <w:rsid w:val="004B020E"/>
    <w:rsid w:val="004B07EA"/>
    <w:rsid w:val="004B0A06"/>
    <w:rsid w:val="004B0D5C"/>
    <w:rsid w:val="004B0E60"/>
    <w:rsid w:val="004B1368"/>
    <w:rsid w:val="004B1678"/>
    <w:rsid w:val="004B1D7C"/>
    <w:rsid w:val="004B1DBC"/>
    <w:rsid w:val="004B2132"/>
    <w:rsid w:val="004B28FE"/>
    <w:rsid w:val="004B2A8F"/>
    <w:rsid w:val="004B2F52"/>
    <w:rsid w:val="004B33A9"/>
    <w:rsid w:val="004B35D6"/>
    <w:rsid w:val="004B394D"/>
    <w:rsid w:val="004B3D77"/>
    <w:rsid w:val="004B4058"/>
    <w:rsid w:val="004B40DE"/>
    <w:rsid w:val="004B4319"/>
    <w:rsid w:val="004B49D6"/>
    <w:rsid w:val="004B4B2E"/>
    <w:rsid w:val="004B4CB3"/>
    <w:rsid w:val="004B5458"/>
    <w:rsid w:val="004B5CFF"/>
    <w:rsid w:val="004B5D54"/>
    <w:rsid w:val="004B60A2"/>
    <w:rsid w:val="004B6296"/>
    <w:rsid w:val="004B637D"/>
    <w:rsid w:val="004B6672"/>
    <w:rsid w:val="004B6F91"/>
    <w:rsid w:val="004B7022"/>
    <w:rsid w:val="004B7151"/>
    <w:rsid w:val="004B7389"/>
    <w:rsid w:val="004B73C4"/>
    <w:rsid w:val="004B7586"/>
    <w:rsid w:val="004B77BF"/>
    <w:rsid w:val="004B79C3"/>
    <w:rsid w:val="004B7E0B"/>
    <w:rsid w:val="004C01EB"/>
    <w:rsid w:val="004C0225"/>
    <w:rsid w:val="004C0562"/>
    <w:rsid w:val="004C0669"/>
    <w:rsid w:val="004C08BA"/>
    <w:rsid w:val="004C0946"/>
    <w:rsid w:val="004C1279"/>
    <w:rsid w:val="004C16FB"/>
    <w:rsid w:val="004C196E"/>
    <w:rsid w:val="004C1FDB"/>
    <w:rsid w:val="004C20AB"/>
    <w:rsid w:val="004C2DE6"/>
    <w:rsid w:val="004C32C7"/>
    <w:rsid w:val="004C366C"/>
    <w:rsid w:val="004C369C"/>
    <w:rsid w:val="004C3A53"/>
    <w:rsid w:val="004C3E13"/>
    <w:rsid w:val="004C49F3"/>
    <w:rsid w:val="004C4BCB"/>
    <w:rsid w:val="004C4F6B"/>
    <w:rsid w:val="004C5818"/>
    <w:rsid w:val="004C6200"/>
    <w:rsid w:val="004C66A4"/>
    <w:rsid w:val="004C685E"/>
    <w:rsid w:val="004C6995"/>
    <w:rsid w:val="004C6BB9"/>
    <w:rsid w:val="004C6FD6"/>
    <w:rsid w:val="004C7141"/>
    <w:rsid w:val="004C7C3D"/>
    <w:rsid w:val="004C7CB2"/>
    <w:rsid w:val="004D0D47"/>
    <w:rsid w:val="004D1166"/>
    <w:rsid w:val="004D1355"/>
    <w:rsid w:val="004D1919"/>
    <w:rsid w:val="004D1A95"/>
    <w:rsid w:val="004D1FDC"/>
    <w:rsid w:val="004D3717"/>
    <w:rsid w:val="004D3C3B"/>
    <w:rsid w:val="004D4654"/>
    <w:rsid w:val="004D4818"/>
    <w:rsid w:val="004D4935"/>
    <w:rsid w:val="004D55FE"/>
    <w:rsid w:val="004D58E7"/>
    <w:rsid w:val="004D6964"/>
    <w:rsid w:val="004D6BDF"/>
    <w:rsid w:val="004D6DBB"/>
    <w:rsid w:val="004D6E52"/>
    <w:rsid w:val="004D6F70"/>
    <w:rsid w:val="004D7216"/>
    <w:rsid w:val="004D75C1"/>
    <w:rsid w:val="004D78D7"/>
    <w:rsid w:val="004D7AB5"/>
    <w:rsid w:val="004D7B4D"/>
    <w:rsid w:val="004E0497"/>
    <w:rsid w:val="004E054D"/>
    <w:rsid w:val="004E075E"/>
    <w:rsid w:val="004E088A"/>
    <w:rsid w:val="004E0E21"/>
    <w:rsid w:val="004E0F4F"/>
    <w:rsid w:val="004E0F77"/>
    <w:rsid w:val="004E1160"/>
    <w:rsid w:val="004E1884"/>
    <w:rsid w:val="004E1C33"/>
    <w:rsid w:val="004E273F"/>
    <w:rsid w:val="004E2862"/>
    <w:rsid w:val="004E350A"/>
    <w:rsid w:val="004E3791"/>
    <w:rsid w:val="004E388F"/>
    <w:rsid w:val="004E3922"/>
    <w:rsid w:val="004E3979"/>
    <w:rsid w:val="004E3D02"/>
    <w:rsid w:val="004E3E49"/>
    <w:rsid w:val="004E40FF"/>
    <w:rsid w:val="004E42DB"/>
    <w:rsid w:val="004E4388"/>
    <w:rsid w:val="004E4887"/>
    <w:rsid w:val="004E4BD9"/>
    <w:rsid w:val="004E5306"/>
    <w:rsid w:val="004E569C"/>
    <w:rsid w:val="004E5D87"/>
    <w:rsid w:val="004E617F"/>
    <w:rsid w:val="004E63FA"/>
    <w:rsid w:val="004E66A2"/>
    <w:rsid w:val="004E6733"/>
    <w:rsid w:val="004E709D"/>
    <w:rsid w:val="004E724A"/>
    <w:rsid w:val="004E72ED"/>
    <w:rsid w:val="004E749B"/>
    <w:rsid w:val="004E771B"/>
    <w:rsid w:val="004F0120"/>
    <w:rsid w:val="004F017D"/>
    <w:rsid w:val="004F04D4"/>
    <w:rsid w:val="004F09DA"/>
    <w:rsid w:val="004F0CFB"/>
    <w:rsid w:val="004F0D69"/>
    <w:rsid w:val="004F0EBB"/>
    <w:rsid w:val="004F105D"/>
    <w:rsid w:val="004F1223"/>
    <w:rsid w:val="004F1228"/>
    <w:rsid w:val="004F1939"/>
    <w:rsid w:val="004F1B21"/>
    <w:rsid w:val="004F1B23"/>
    <w:rsid w:val="004F1B2F"/>
    <w:rsid w:val="004F1CA3"/>
    <w:rsid w:val="004F1E79"/>
    <w:rsid w:val="004F1FC2"/>
    <w:rsid w:val="004F22E8"/>
    <w:rsid w:val="004F2655"/>
    <w:rsid w:val="004F2699"/>
    <w:rsid w:val="004F29A0"/>
    <w:rsid w:val="004F2AAB"/>
    <w:rsid w:val="004F2BB0"/>
    <w:rsid w:val="004F2BE5"/>
    <w:rsid w:val="004F2EC9"/>
    <w:rsid w:val="004F3620"/>
    <w:rsid w:val="004F3866"/>
    <w:rsid w:val="004F3ABA"/>
    <w:rsid w:val="004F400D"/>
    <w:rsid w:val="004F4123"/>
    <w:rsid w:val="004F42A4"/>
    <w:rsid w:val="004F4B9D"/>
    <w:rsid w:val="004F4BA9"/>
    <w:rsid w:val="004F4D92"/>
    <w:rsid w:val="004F4E0A"/>
    <w:rsid w:val="004F5050"/>
    <w:rsid w:val="004F56E1"/>
    <w:rsid w:val="004F587B"/>
    <w:rsid w:val="004F5CC6"/>
    <w:rsid w:val="004F5E85"/>
    <w:rsid w:val="004F5F11"/>
    <w:rsid w:val="004F62CA"/>
    <w:rsid w:val="004F653F"/>
    <w:rsid w:val="004F675A"/>
    <w:rsid w:val="004F691B"/>
    <w:rsid w:val="004F6979"/>
    <w:rsid w:val="004F69DC"/>
    <w:rsid w:val="004F6BEB"/>
    <w:rsid w:val="004F7569"/>
    <w:rsid w:val="004F77FB"/>
    <w:rsid w:val="004F7A22"/>
    <w:rsid w:val="005004CA"/>
    <w:rsid w:val="00500FFF"/>
    <w:rsid w:val="00501B7A"/>
    <w:rsid w:val="00501C06"/>
    <w:rsid w:val="00501C14"/>
    <w:rsid w:val="00501E0B"/>
    <w:rsid w:val="00501E89"/>
    <w:rsid w:val="00501EC0"/>
    <w:rsid w:val="00502166"/>
    <w:rsid w:val="0050307C"/>
    <w:rsid w:val="0050317B"/>
    <w:rsid w:val="00503B13"/>
    <w:rsid w:val="00503DD4"/>
    <w:rsid w:val="00503E38"/>
    <w:rsid w:val="00503EFA"/>
    <w:rsid w:val="005044E5"/>
    <w:rsid w:val="00505195"/>
    <w:rsid w:val="005055FC"/>
    <w:rsid w:val="00505F7E"/>
    <w:rsid w:val="00505FC9"/>
    <w:rsid w:val="00506083"/>
    <w:rsid w:val="005061AC"/>
    <w:rsid w:val="00506718"/>
    <w:rsid w:val="00506C80"/>
    <w:rsid w:val="00506CF7"/>
    <w:rsid w:val="00506DA9"/>
    <w:rsid w:val="00506E40"/>
    <w:rsid w:val="0050719F"/>
    <w:rsid w:val="00507442"/>
    <w:rsid w:val="005074AC"/>
    <w:rsid w:val="005075D8"/>
    <w:rsid w:val="005076A3"/>
    <w:rsid w:val="00507B27"/>
    <w:rsid w:val="00507C1C"/>
    <w:rsid w:val="00507CB8"/>
    <w:rsid w:val="00507CCD"/>
    <w:rsid w:val="005100B7"/>
    <w:rsid w:val="005100C4"/>
    <w:rsid w:val="00510498"/>
    <w:rsid w:val="0051060F"/>
    <w:rsid w:val="00510A0B"/>
    <w:rsid w:val="00510C9D"/>
    <w:rsid w:val="00511538"/>
    <w:rsid w:val="005128F9"/>
    <w:rsid w:val="00512B64"/>
    <w:rsid w:val="00512CCA"/>
    <w:rsid w:val="00512CFC"/>
    <w:rsid w:val="00512EE5"/>
    <w:rsid w:val="005130AC"/>
    <w:rsid w:val="005138F6"/>
    <w:rsid w:val="00513D06"/>
    <w:rsid w:val="00513FB5"/>
    <w:rsid w:val="0051426A"/>
    <w:rsid w:val="00514998"/>
    <w:rsid w:val="00514BEC"/>
    <w:rsid w:val="00514F7C"/>
    <w:rsid w:val="00514FE5"/>
    <w:rsid w:val="005155F2"/>
    <w:rsid w:val="00515BB2"/>
    <w:rsid w:val="00515CE6"/>
    <w:rsid w:val="00516203"/>
    <w:rsid w:val="00516563"/>
    <w:rsid w:val="00516997"/>
    <w:rsid w:val="00516C67"/>
    <w:rsid w:val="00516CDC"/>
    <w:rsid w:val="00516DAB"/>
    <w:rsid w:val="0051746D"/>
    <w:rsid w:val="005175B1"/>
    <w:rsid w:val="0052004A"/>
    <w:rsid w:val="0052010F"/>
    <w:rsid w:val="005206E1"/>
    <w:rsid w:val="00520730"/>
    <w:rsid w:val="005210CD"/>
    <w:rsid w:val="005218A2"/>
    <w:rsid w:val="005218FD"/>
    <w:rsid w:val="00522329"/>
    <w:rsid w:val="00522427"/>
    <w:rsid w:val="005224C4"/>
    <w:rsid w:val="005226AA"/>
    <w:rsid w:val="00522826"/>
    <w:rsid w:val="005228A3"/>
    <w:rsid w:val="005229BF"/>
    <w:rsid w:val="00522BAA"/>
    <w:rsid w:val="00522C3E"/>
    <w:rsid w:val="005238FD"/>
    <w:rsid w:val="00523B0A"/>
    <w:rsid w:val="00523FC9"/>
    <w:rsid w:val="00524EF9"/>
    <w:rsid w:val="00524FEE"/>
    <w:rsid w:val="005254A4"/>
    <w:rsid w:val="00525565"/>
    <w:rsid w:val="00525632"/>
    <w:rsid w:val="00525664"/>
    <w:rsid w:val="00525828"/>
    <w:rsid w:val="00525950"/>
    <w:rsid w:val="00525984"/>
    <w:rsid w:val="005267E2"/>
    <w:rsid w:val="00526B13"/>
    <w:rsid w:val="00526B9A"/>
    <w:rsid w:val="00527242"/>
    <w:rsid w:val="0052744B"/>
    <w:rsid w:val="005274AF"/>
    <w:rsid w:val="0052763A"/>
    <w:rsid w:val="0052783B"/>
    <w:rsid w:val="005278B1"/>
    <w:rsid w:val="00527B19"/>
    <w:rsid w:val="00527CCC"/>
    <w:rsid w:val="0053026C"/>
    <w:rsid w:val="005303D5"/>
    <w:rsid w:val="00530500"/>
    <w:rsid w:val="0053062D"/>
    <w:rsid w:val="00530C1E"/>
    <w:rsid w:val="00530FD5"/>
    <w:rsid w:val="0053105E"/>
    <w:rsid w:val="00531229"/>
    <w:rsid w:val="005317DC"/>
    <w:rsid w:val="00531869"/>
    <w:rsid w:val="0053198A"/>
    <w:rsid w:val="00531DAB"/>
    <w:rsid w:val="00531DE8"/>
    <w:rsid w:val="00531FB3"/>
    <w:rsid w:val="00531FF7"/>
    <w:rsid w:val="0053202D"/>
    <w:rsid w:val="0053210F"/>
    <w:rsid w:val="00532719"/>
    <w:rsid w:val="005327BE"/>
    <w:rsid w:val="005327DB"/>
    <w:rsid w:val="00533668"/>
    <w:rsid w:val="00533EA5"/>
    <w:rsid w:val="00533FEE"/>
    <w:rsid w:val="00534426"/>
    <w:rsid w:val="00534862"/>
    <w:rsid w:val="005348F0"/>
    <w:rsid w:val="0053497D"/>
    <w:rsid w:val="00534A5D"/>
    <w:rsid w:val="00534D24"/>
    <w:rsid w:val="005350B7"/>
    <w:rsid w:val="00535516"/>
    <w:rsid w:val="0053597B"/>
    <w:rsid w:val="00535A5B"/>
    <w:rsid w:val="00535F69"/>
    <w:rsid w:val="005360DF"/>
    <w:rsid w:val="005361C8"/>
    <w:rsid w:val="00536510"/>
    <w:rsid w:val="00536701"/>
    <w:rsid w:val="00536A99"/>
    <w:rsid w:val="00536C01"/>
    <w:rsid w:val="005370F0"/>
    <w:rsid w:val="0053783E"/>
    <w:rsid w:val="005404EC"/>
    <w:rsid w:val="0054063F"/>
    <w:rsid w:val="00540EE5"/>
    <w:rsid w:val="00540F97"/>
    <w:rsid w:val="00541255"/>
    <w:rsid w:val="00541D78"/>
    <w:rsid w:val="005426F2"/>
    <w:rsid w:val="00542997"/>
    <w:rsid w:val="00542CF0"/>
    <w:rsid w:val="0054317D"/>
    <w:rsid w:val="00543844"/>
    <w:rsid w:val="0054402B"/>
    <w:rsid w:val="0054443D"/>
    <w:rsid w:val="00545036"/>
    <w:rsid w:val="0054567E"/>
    <w:rsid w:val="00545B12"/>
    <w:rsid w:val="00545E15"/>
    <w:rsid w:val="00546242"/>
    <w:rsid w:val="00546351"/>
    <w:rsid w:val="005466AE"/>
    <w:rsid w:val="005471D6"/>
    <w:rsid w:val="00547225"/>
    <w:rsid w:val="0054765B"/>
    <w:rsid w:val="00547959"/>
    <w:rsid w:val="00547B17"/>
    <w:rsid w:val="00550A0B"/>
    <w:rsid w:val="00550A43"/>
    <w:rsid w:val="00550CE7"/>
    <w:rsid w:val="00550D9C"/>
    <w:rsid w:val="005511AC"/>
    <w:rsid w:val="00551432"/>
    <w:rsid w:val="0055194C"/>
    <w:rsid w:val="00551B0A"/>
    <w:rsid w:val="00551E42"/>
    <w:rsid w:val="00551EAE"/>
    <w:rsid w:val="005523B7"/>
    <w:rsid w:val="0055282A"/>
    <w:rsid w:val="0055297A"/>
    <w:rsid w:val="00552994"/>
    <w:rsid w:val="00553060"/>
    <w:rsid w:val="00553230"/>
    <w:rsid w:val="00553289"/>
    <w:rsid w:val="00553635"/>
    <w:rsid w:val="0055366C"/>
    <w:rsid w:val="00553C04"/>
    <w:rsid w:val="00554892"/>
    <w:rsid w:val="00554D30"/>
    <w:rsid w:val="00554D31"/>
    <w:rsid w:val="005552D8"/>
    <w:rsid w:val="0055557B"/>
    <w:rsid w:val="005555C7"/>
    <w:rsid w:val="005557A6"/>
    <w:rsid w:val="0055600D"/>
    <w:rsid w:val="0055623C"/>
    <w:rsid w:val="0055640D"/>
    <w:rsid w:val="00556516"/>
    <w:rsid w:val="00557426"/>
    <w:rsid w:val="005575C8"/>
    <w:rsid w:val="00557815"/>
    <w:rsid w:val="00557B28"/>
    <w:rsid w:val="00557FBC"/>
    <w:rsid w:val="005603F2"/>
    <w:rsid w:val="0056049E"/>
    <w:rsid w:val="00560588"/>
    <w:rsid w:val="005609CE"/>
    <w:rsid w:val="00560FF0"/>
    <w:rsid w:val="00560FFF"/>
    <w:rsid w:val="0056114F"/>
    <w:rsid w:val="005615BC"/>
    <w:rsid w:val="00561629"/>
    <w:rsid w:val="00561BBF"/>
    <w:rsid w:val="00561DE4"/>
    <w:rsid w:val="00561E48"/>
    <w:rsid w:val="005628B8"/>
    <w:rsid w:val="00562A98"/>
    <w:rsid w:val="00562CC7"/>
    <w:rsid w:val="00562CF6"/>
    <w:rsid w:val="00562E68"/>
    <w:rsid w:val="00562FD5"/>
    <w:rsid w:val="0056359A"/>
    <w:rsid w:val="005636CF"/>
    <w:rsid w:val="0056371A"/>
    <w:rsid w:val="005639BD"/>
    <w:rsid w:val="00563ABE"/>
    <w:rsid w:val="00563CDC"/>
    <w:rsid w:val="0056433E"/>
    <w:rsid w:val="00564402"/>
    <w:rsid w:val="00564470"/>
    <w:rsid w:val="00564694"/>
    <w:rsid w:val="00564891"/>
    <w:rsid w:val="005651DE"/>
    <w:rsid w:val="005653FD"/>
    <w:rsid w:val="00565A2C"/>
    <w:rsid w:val="00565F06"/>
    <w:rsid w:val="00566059"/>
    <w:rsid w:val="00566264"/>
    <w:rsid w:val="0056654B"/>
    <w:rsid w:val="005670FE"/>
    <w:rsid w:val="005671BD"/>
    <w:rsid w:val="00567B29"/>
    <w:rsid w:val="00567B74"/>
    <w:rsid w:val="00567C4F"/>
    <w:rsid w:val="005704D5"/>
    <w:rsid w:val="00570569"/>
    <w:rsid w:val="0057067F"/>
    <w:rsid w:val="00570787"/>
    <w:rsid w:val="0057083E"/>
    <w:rsid w:val="00570AB3"/>
    <w:rsid w:val="00570AF7"/>
    <w:rsid w:val="00570C7E"/>
    <w:rsid w:val="00570E4D"/>
    <w:rsid w:val="0057126E"/>
    <w:rsid w:val="005712EA"/>
    <w:rsid w:val="005717F3"/>
    <w:rsid w:val="00571F40"/>
    <w:rsid w:val="00572220"/>
    <w:rsid w:val="005722A4"/>
    <w:rsid w:val="00572535"/>
    <w:rsid w:val="005725E9"/>
    <w:rsid w:val="00572745"/>
    <w:rsid w:val="00572E58"/>
    <w:rsid w:val="00572E88"/>
    <w:rsid w:val="0057361D"/>
    <w:rsid w:val="00573750"/>
    <w:rsid w:val="00573CCB"/>
    <w:rsid w:val="00574201"/>
    <w:rsid w:val="005746FB"/>
    <w:rsid w:val="00574757"/>
    <w:rsid w:val="00574769"/>
    <w:rsid w:val="005747BD"/>
    <w:rsid w:val="005753B2"/>
    <w:rsid w:val="0057555C"/>
    <w:rsid w:val="00575D09"/>
    <w:rsid w:val="0057615C"/>
    <w:rsid w:val="005768A1"/>
    <w:rsid w:val="00576A66"/>
    <w:rsid w:val="00576E01"/>
    <w:rsid w:val="00576E0C"/>
    <w:rsid w:val="00576F54"/>
    <w:rsid w:val="005772EC"/>
    <w:rsid w:val="005773B2"/>
    <w:rsid w:val="005775BC"/>
    <w:rsid w:val="00577B3D"/>
    <w:rsid w:val="00577D95"/>
    <w:rsid w:val="0058046A"/>
    <w:rsid w:val="00580573"/>
    <w:rsid w:val="00580630"/>
    <w:rsid w:val="00580684"/>
    <w:rsid w:val="00580698"/>
    <w:rsid w:val="00580760"/>
    <w:rsid w:val="0058079B"/>
    <w:rsid w:val="00580C3C"/>
    <w:rsid w:val="00580C5A"/>
    <w:rsid w:val="00580FE5"/>
    <w:rsid w:val="0058106E"/>
    <w:rsid w:val="00581381"/>
    <w:rsid w:val="005813A0"/>
    <w:rsid w:val="00581660"/>
    <w:rsid w:val="0058177B"/>
    <w:rsid w:val="0058233C"/>
    <w:rsid w:val="0058261D"/>
    <w:rsid w:val="0058265E"/>
    <w:rsid w:val="0058281B"/>
    <w:rsid w:val="00582B8A"/>
    <w:rsid w:val="00582BB5"/>
    <w:rsid w:val="00583060"/>
    <w:rsid w:val="00583164"/>
    <w:rsid w:val="00583206"/>
    <w:rsid w:val="0058358A"/>
    <w:rsid w:val="005836E6"/>
    <w:rsid w:val="00583B18"/>
    <w:rsid w:val="00583BF8"/>
    <w:rsid w:val="005841B5"/>
    <w:rsid w:val="005845A4"/>
    <w:rsid w:val="005846C6"/>
    <w:rsid w:val="0058473F"/>
    <w:rsid w:val="00584E71"/>
    <w:rsid w:val="00585325"/>
    <w:rsid w:val="005857E8"/>
    <w:rsid w:val="0058593C"/>
    <w:rsid w:val="005859BA"/>
    <w:rsid w:val="00585A61"/>
    <w:rsid w:val="00585FCA"/>
    <w:rsid w:val="0058616C"/>
    <w:rsid w:val="005862DA"/>
    <w:rsid w:val="005862E2"/>
    <w:rsid w:val="00586AA3"/>
    <w:rsid w:val="00586B0E"/>
    <w:rsid w:val="00587252"/>
    <w:rsid w:val="005873B5"/>
    <w:rsid w:val="0058767B"/>
    <w:rsid w:val="0058783D"/>
    <w:rsid w:val="00587A7F"/>
    <w:rsid w:val="005902A8"/>
    <w:rsid w:val="00590467"/>
    <w:rsid w:val="00590A14"/>
    <w:rsid w:val="00590C5E"/>
    <w:rsid w:val="00590CFD"/>
    <w:rsid w:val="0059115A"/>
    <w:rsid w:val="005911C7"/>
    <w:rsid w:val="0059138E"/>
    <w:rsid w:val="005917FF"/>
    <w:rsid w:val="00591C40"/>
    <w:rsid w:val="00591C84"/>
    <w:rsid w:val="00591F1C"/>
    <w:rsid w:val="0059210C"/>
    <w:rsid w:val="00592711"/>
    <w:rsid w:val="00592A58"/>
    <w:rsid w:val="00592AD5"/>
    <w:rsid w:val="00592B07"/>
    <w:rsid w:val="00592CA8"/>
    <w:rsid w:val="00593244"/>
    <w:rsid w:val="005937A8"/>
    <w:rsid w:val="00593C03"/>
    <w:rsid w:val="00593EBB"/>
    <w:rsid w:val="00594188"/>
    <w:rsid w:val="005942DF"/>
    <w:rsid w:val="00594471"/>
    <w:rsid w:val="00594603"/>
    <w:rsid w:val="00594FA1"/>
    <w:rsid w:val="005950F0"/>
    <w:rsid w:val="00595185"/>
    <w:rsid w:val="005953AE"/>
    <w:rsid w:val="0059561F"/>
    <w:rsid w:val="005957E4"/>
    <w:rsid w:val="00595B72"/>
    <w:rsid w:val="00595C05"/>
    <w:rsid w:val="00596025"/>
    <w:rsid w:val="00596340"/>
    <w:rsid w:val="005968AA"/>
    <w:rsid w:val="00596947"/>
    <w:rsid w:val="00596D1E"/>
    <w:rsid w:val="00596D40"/>
    <w:rsid w:val="00597E6C"/>
    <w:rsid w:val="005A00AF"/>
    <w:rsid w:val="005A01DB"/>
    <w:rsid w:val="005A03B6"/>
    <w:rsid w:val="005A047E"/>
    <w:rsid w:val="005A05CA"/>
    <w:rsid w:val="005A0A90"/>
    <w:rsid w:val="005A0E04"/>
    <w:rsid w:val="005A0F91"/>
    <w:rsid w:val="005A1B09"/>
    <w:rsid w:val="005A1DC4"/>
    <w:rsid w:val="005A1E38"/>
    <w:rsid w:val="005A1EEE"/>
    <w:rsid w:val="005A2579"/>
    <w:rsid w:val="005A25B5"/>
    <w:rsid w:val="005A27A1"/>
    <w:rsid w:val="005A28A4"/>
    <w:rsid w:val="005A2CD9"/>
    <w:rsid w:val="005A2F1C"/>
    <w:rsid w:val="005A32F2"/>
    <w:rsid w:val="005A3603"/>
    <w:rsid w:val="005A3685"/>
    <w:rsid w:val="005A4463"/>
    <w:rsid w:val="005A48A8"/>
    <w:rsid w:val="005A4921"/>
    <w:rsid w:val="005A4F96"/>
    <w:rsid w:val="005A57EA"/>
    <w:rsid w:val="005A5852"/>
    <w:rsid w:val="005A5C44"/>
    <w:rsid w:val="005A5E72"/>
    <w:rsid w:val="005A6034"/>
    <w:rsid w:val="005A663A"/>
    <w:rsid w:val="005A699B"/>
    <w:rsid w:val="005A6BED"/>
    <w:rsid w:val="005A6FE9"/>
    <w:rsid w:val="005A7124"/>
    <w:rsid w:val="005A72E1"/>
    <w:rsid w:val="005A75FE"/>
    <w:rsid w:val="005A7670"/>
    <w:rsid w:val="005A776B"/>
    <w:rsid w:val="005A793E"/>
    <w:rsid w:val="005A7999"/>
    <w:rsid w:val="005A79EB"/>
    <w:rsid w:val="005A7ACD"/>
    <w:rsid w:val="005B063F"/>
    <w:rsid w:val="005B071F"/>
    <w:rsid w:val="005B0D3C"/>
    <w:rsid w:val="005B0E02"/>
    <w:rsid w:val="005B18E8"/>
    <w:rsid w:val="005B198B"/>
    <w:rsid w:val="005B1AF6"/>
    <w:rsid w:val="005B23F9"/>
    <w:rsid w:val="005B28D6"/>
    <w:rsid w:val="005B2BA3"/>
    <w:rsid w:val="005B2BA8"/>
    <w:rsid w:val="005B31DF"/>
    <w:rsid w:val="005B33CC"/>
    <w:rsid w:val="005B3CD5"/>
    <w:rsid w:val="005B3FBB"/>
    <w:rsid w:val="005B497F"/>
    <w:rsid w:val="005B4C3E"/>
    <w:rsid w:val="005B4F18"/>
    <w:rsid w:val="005B53A3"/>
    <w:rsid w:val="005B57A5"/>
    <w:rsid w:val="005B5895"/>
    <w:rsid w:val="005B5942"/>
    <w:rsid w:val="005B5971"/>
    <w:rsid w:val="005B5E51"/>
    <w:rsid w:val="005B69D4"/>
    <w:rsid w:val="005B71C0"/>
    <w:rsid w:val="005B74C8"/>
    <w:rsid w:val="005B7878"/>
    <w:rsid w:val="005B79D1"/>
    <w:rsid w:val="005B7A37"/>
    <w:rsid w:val="005B7AA4"/>
    <w:rsid w:val="005B7CE8"/>
    <w:rsid w:val="005B7F2F"/>
    <w:rsid w:val="005B7FA7"/>
    <w:rsid w:val="005C06B1"/>
    <w:rsid w:val="005C0B6F"/>
    <w:rsid w:val="005C11C3"/>
    <w:rsid w:val="005C1265"/>
    <w:rsid w:val="005C1355"/>
    <w:rsid w:val="005C1470"/>
    <w:rsid w:val="005C1683"/>
    <w:rsid w:val="005C16A1"/>
    <w:rsid w:val="005C1BB2"/>
    <w:rsid w:val="005C1F01"/>
    <w:rsid w:val="005C230C"/>
    <w:rsid w:val="005C2916"/>
    <w:rsid w:val="005C31F5"/>
    <w:rsid w:val="005C3258"/>
    <w:rsid w:val="005C379F"/>
    <w:rsid w:val="005C3AFA"/>
    <w:rsid w:val="005C3B92"/>
    <w:rsid w:val="005C401B"/>
    <w:rsid w:val="005C43E5"/>
    <w:rsid w:val="005C4F16"/>
    <w:rsid w:val="005C4FFA"/>
    <w:rsid w:val="005C513C"/>
    <w:rsid w:val="005C5495"/>
    <w:rsid w:val="005C631B"/>
    <w:rsid w:val="005C638F"/>
    <w:rsid w:val="005C66E0"/>
    <w:rsid w:val="005C67C1"/>
    <w:rsid w:val="005C6CAD"/>
    <w:rsid w:val="005C7273"/>
    <w:rsid w:val="005C78B1"/>
    <w:rsid w:val="005C78C4"/>
    <w:rsid w:val="005C7AEE"/>
    <w:rsid w:val="005D0109"/>
    <w:rsid w:val="005D098E"/>
    <w:rsid w:val="005D0A15"/>
    <w:rsid w:val="005D0D77"/>
    <w:rsid w:val="005D0DDF"/>
    <w:rsid w:val="005D111D"/>
    <w:rsid w:val="005D13D3"/>
    <w:rsid w:val="005D1422"/>
    <w:rsid w:val="005D15B1"/>
    <w:rsid w:val="005D178D"/>
    <w:rsid w:val="005D1C71"/>
    <w:rsid w:val="005D208B"/>
    <w:rsid w:val="005D2116"/>
    <w:rsid w:val="005D256E"/>
    <w:rsid w:val="005D2576"/>
    <w:rsid w:val="005D25C0"/>
    <w:rsid w:val="005D2934"/>
    <w:rsid w:val="005D2ACD"/>
    <w:rsid w:val="005D2D6F"/>
    <w:rsid w:val="005D2D74"/>
    <w:rsid w:val="005D34A7"/>
    <w:rsid w:val="005D361F"/>
    <w:rsid w:val="005D3DA1"/>
    <w:rsid w:val="005D3F1D"/>
    <w:rsid w:val="005D3FBF"/>
    <w:rsid w:val="005D42BD"/>
    <w:rsid w:val="005D434C"/>
    <w:rsid w:val="005D448F"/>
    <w:rsid w:val="005D44C6"/>
    <w:rsid w:val="005D4542"/>
    <w:rsid w:val="005D4866"/>
    <w:rsid w:val="005D4CB4"/>
    <w:rsid w:val="005D52C2"/>
    <w:rsid w:val="005D5A22"/>
    <w:rsid w:val="005D5AD6"/>
    <w:rsid w:val="005D609A"/>
    <w:rsid w:val="005D70AE"/>
    <w:rsid w:val="005D7343"/>
    <w:rsid w:val="005D73EA"/>
    <w:rsid w:val="005D741E"/>
    <w:rsid w:val="005D7996"/>
    <w:rsid w:val="005D79B5"/>
    <w:rsid w:val="005D7A08"/>
    <w:rsid w:val="005D7A4C"/>
    <w:rsid w:val="005D7B13"/>
    <w:rsid w:val="005D7BF4"/>
    <w:rsid w:val="005D7D4F"/>
    <w:rsid w:val="005E036B"/>
    <w:rsid w:val="005E0847"/>
    <w:rsid w:val="005E08EA"/>
    <w:rsid w:val="005E0AC9"/>
    <w:rsid w:val="005E0B75"/>
    <w:rsid w:val="005E0F63"/>
    <w:rsid w:val="005E1054"/>
    <w:rsid w:val="005E147F"/>
    <w:rsid w:val="005E1750"/>
    <w:rsid w:val="005E17C8"/>
    <w:rsid w:val="005E1C80"/>
    <w:rsid w:val="005E1D58"/>
    <w:rsid w:val="005E1D77"/>
    <w:rsid w:val="005E1E75"/>
    <w:rsid w:val="005E1F68"/>
    <w:rsid w:val="005E21E1"/>
    <w:rsid w:val="005E2457"/>
    <w:rsid w:val="005E2621"/>
    <w:rsid w:val="005E2B6F"/>
    <w:rsid w:val="005E2C04"/>
    <w:rsid w:val="005E3186"/>
    <w:rsid w:val="005E3AC9"/>
    <w:rsid w:val="005E3D06"/>
    <w:rsid w:val="005E4A4B"/>
    <w:rsid w:val="005E51FE"/>
    <w:rsid w:val="005E544E"/>
    <w:rsid w:val="005E57B5"/>
    <w:rsid w:val="005E5889"/>
    <w:rsid w:val="005E5FA0"/>
    <w:rsid w:val="005E6200"/>
    <w:rsid w:val="005E62D9"/>
    <w:rsid w:val="005E6980"/>
    <w:rsid w:val="005E6E9E"/>
    <w:rsid w:val="005E73B5"/>
    <w:rsid w:val="005E74C8"/>
    <w:rsid w:val="005E7524"/>
    <w:rsid w:val="005E78B7"/>
    <w:rsid w:val="005F0EDD"/>
    <w:rsid w:val="005F0EE4"/>
    <w:rsid w:val="005F108F"/>
    <w:rsid w:val="005F125B"/>
    <w:rsid w:val="005F140F"/>
    <w:rsid w:val="005F166B"/>
    <w:rsid w:val="005F186E"/>
    <w:rsid w:val="005F18E6"/>
    <w:rsid w:val="005F211D"/>
    <w:rsid w:val="005F2517"/>
    <w:rsid w:val="005F252B"/>
    <w:rsid w:val="005F2FAF"/>
    <w:rsid w:val="005F315D"/>
    <w:rsid w:val="005F3639"/>
    <w:rsid w:val="005F3A02"/>
    <w:rsid w:val="005F410E"/>
    <w:rsid w:val="005F4276"/>
    <w:rsid w:val="005F43B6"/>
    <w:rsid w:val="005F4487"/>
    <w:rsid w:val="005F44D9"/>
    <w:rsid w:val="005F45EB"/>
    <w:rsid w:val="005F47DC"/>
    <w:rsid w:val="005F4B98"/>
    <w:rsid w:val="005F4C6B"/>
    <w:rsid w:val="005F5016"/>
    <w:rsid w:val="005F5085"/>
    <w:rsid w:val="005F50A6"/>
    <w:rsid w:val="005F562C"/>
    <w:rsid w:val="005F57D5"/>
    <w:rsid w:val="005F5814"/>
    <w:rsid w:val="005F5839"/>
    <w:rsid w:val="005F5868"/>
    <w:rsid w:val="005F5C2E"/>
    <w:rsid w:val="005F60D7"/>
    <w:rsid w:val="005F646B"/>
    <w:rsid w:val="005F66F4"/>
    <w:rsid w:val="005F7494"/>
    <w:rsid w:val="005F7619"/>
    <w:rsid w:val="005F7862"/>
    <w:rsid w:val="005F7C6B"/>
    <w:rsid w:val="005F7E08"/>
    <w:rsid w:val="006000EC"/>
    <w:rsid w:val="00600223"/>
    <w:rsid w:val="006004DA"/>
    <w:rsid w:val="00600647"/>
    <w:rsid w:val="0060073B"/>
    <w:rsid w:val="00600B28"/>
    <w:rsid w:val="00601252"/>
    <w:rsid w:val="0060193C"/>
    <w:rsid w:val="0060225D"/>
    <w:rsid w:val="0060227C"/>
    <w:rsid w:val="0060231A"/>
    <w:rsid w:val="006027B8"/>
    <w:rsid w:val="00602B1D"/>
    <w:rsid w:val="00602BD7"/>
    <w:rsid w:val="00602D00"/>
    <w:rsid w:val="00602E59"/>
    <w:rsid w:val="00602F4B"/>
    <w:rsid w:val="0060315E"/>
    <w:rsid w:val="00603250"/>
    <w:rsid w:val="006036F7"/>
    <w:rsid w:val="00603885"/>
    <w:rsid w:val="00603A20"/>
    <w:rsid w:val="00603D69"/>
    <w:rsid w:val="00603F7D"/>
    <w:rsid w:val="006041BE"/>
    <w:rsid w:val="00604315"/>
    <w:rsid w:val="00604430"/>
    <w:rsid w:val="006045AB"/>
    <w:rsid w:val="00604DD6"/>
    <w:rsid w:val="00605082"/>
    <w:rsid w:val="006053FC"/>
    <w:rsid w:val="0060565F"/>
    <w:rsid w:val="00605E7A"/>
    <w:rsid w:val="00606047"/>
    <w:rsid w:val="00606654"/>
    <w:rsid w:val="006066D3"/>
    <w:rsid w:val="00606882"/>
    <w:rsid w:val="00606EB6"/>
    <w:rsid w:val="00606F77"/>
    <w:rsid w:val="00607222"/>
    <w:rsid w:val="0060726D"/>
    <w:rsid w:val="00607922"/>
    <w:rsid w:val="0061015B"/>
    <w:rsid w:val="006101DC"/>
    <w:rsid w:val="00610456"/>
    <w:rsid w:val="006108E3"/>
    <w:rsid w:val="00611036"/>
    <w:rsid w:val="006110B4"/>
    <w:rsid w:val="00611151"/>
    <w:rsid w:val="0061142E"/>
    <w:rsid w:val="00612213"/>
    <w:rsid w:val="006122B4"/>
    <w:rsid w:val="00612647"/>
    <w:rsid w:val="00612A8B"/>
    <w:rsid w:val="006136D2"/>
    <w:rsid w:val="00613E1A"/>
    <w:rsid w:val="00614060"/>
    <w:rsid w:val="00614A83"/>
    <w:rsid w:val="00614D07"/>
    <w:rsid w:val="00615030"/>
    <w:rsid w:val="00615983"/>
    <w:rsid w:val="00615C10"/>
    <w:rsid w:val="00615DFB"/>
    <w:rsid w:val="00615F64"/>
    <w:rsid w:val="00615F6B"/>
    <w:rsid w:val="00616050"/>
    <w:rsid w:val="00616DD3"/>
    <w:rsid w:val="00616E8A"/>
    <w:rsid w:val="00616F7A"/>
    <w:rsid w:val="00617259"/>
    <w:rsid w:val="0061749C"/>
    <w:rsid w:val="00617A1A"/>
    <w:rsid w:val="00617BE2"/>
    <w:rsid w:val="00617C35"/>
    <w:rsid w:val="00620650"/>
    <w:rsid w:val="00620813"/>
    <w:rsid w:val="006211D7"/>
    <w:rsid w:val="00621240"/>
    <w:rsid w:val="00621324"/>
    <w:rsid w:val="006213A2"/>
    <w:rsid w:val="006214D9"/>
    <w:rsid w:val="00621665"/>
    <w:rsid w:val="006220DB"/>
    <w:rsid w:val="006223A2"/>
    <w:rsid w:val="006223BB"/>
    <w:rsid w:val="00622C3D"/>
    <w:rsid w:val="00622D21"/>
    <w:rsid w:val="0062329E"/>
    <w:rsid w:val="0062397B"/>
    <w:rsid w:val="00623AD2"/>
    <w:rsid w:val="00623CCC"/>
    <w:rsid w:val="00623E6F"/>
    <w:rsid w:val="0062408B"/>
    <w:rsid w:val="00624188"/>
    <w:rsid w:val="006242D8"/>
    <w:rsid w:val="006247F7"/>
    <w:rsid w:val="006247F9"/>
    <w:rsid w:val="006248B9"/>
    <w:rsid w:val="00624AC9"/>
    <w:rsid w:val="00624D6E"/>
    <w:rsid w:val="00624F64"/>
    <w:rsid w:val="0062530C"/>
    <w:rsid w:val="006253F7"/>
    <w:rsid w:val="006255DE"/>
    <w:rsid w:val="006256F8"/>
    <w:rsid w:val="0062579D"/>
    <w:rsid w:val="00625C21"/>
    <w:rsid w:val="006264B8"/>
    <w:rsid w:val="006264EE"/>
    <w:rsid w:val="006264FE"/>
    <w:rsid w:val="006268F1"/>
    <w:rsid w:val="00626A0C"/>
    <w:rsid w:val="00626D64"/>
    <w:rsid w:val="006271D8"/>
    <w:rsid w:val="00627940"/>
    <w:rsid w:val="00630A67"/>
    <w:rsid w:val="00630F63"/>
    <w:rsid w:val="00630F94"/>
    <w:rsid w:val="00631105"/>
    <w:rsid w:val="0063115C"/>
    <w:rsid w:val="0063120B"/>
    <w:rsid w:val="00631A9E"/>
    <w:rsid w:val="00631E4B"/>
    <w:rsid w:val="00632444"/>
    <w:rsid w:val="00632522"/>
    <w:rsid w:val="006327E2"/>
    <w:rsid w:val="0063306C"/>
    <w:rsid w:val="00633205"/>
    <w:rsid w:val="00633363"/>
    <w:rsid w:val="0063392B"/>
    <w:rsid w:val="00633AD8"/>
    <w:rsid w:val="00633DB4"/>
    <w:rsid w:val="006340A0"/>
    <w:rsid w:val="006343F1"/>
    <w:rsid w:val="00634522"/>
    <w:rsid w:val="00634659"/>
    <w:rsid w:val="00634920"/>
    <w:rsid w:val="00634F4A"/>
    <w:rsid w:val="00635240"/>
    <w:rsid w:val="00635468"/>
    <w:rsid w:val="00635C4C"/>
    <w:rsid w:val="00635F1B"/>
    <w:rsid w:val="00636004"/>
    <w:rsid w:val="006363E4"/>
    <w:rsid w:val="00636598"/>
    <w:rsid w:val="00636A7F"/>
    <w:rsid w:val="00636B52"/>
    <w:rsid w:val="00636C33"/>
    <w:rsid w:val="00636DBC"/>
    <w:rsid w:val="00636FDF"/>
    <w:rsid w:val="00637041"/>
    <w:rsid w:val="006375F3"/>
    <w:rsid w:val="00637629"/>
    <w:rsid w:val="00637901"/>
    <w:rsid w:val="00637B55"/>
    <w:rsid w:val="00637EC9"/>
    <w:rsid w:val="006406AC"/>
    <w:rsid w:val="006408D2"/>
    <w:rsid w:val="00640A6B"/>
    <w:rsid w:val="00640BA2"/>
    <w:rsid w:val="00640C90"/>
    <w:rsid w:val="00640D4A"/>
    <w:rsid w:val="00641060"/>
    <w:rsid w:val="006411BC"/>
    <w:rsid w:val="00641460"/>
    <w:rsid w:val="006416F7"/>
    <w:rsid w:val="0064173B"/>
    <w:rsid w:val="006417E9"/>
    <w:rsid w:val="00641D87"/>
    <w:rsid w:val="006420C3"/>
    <w:rsid w:val="006422E5"/>
    <w:rsid w:val="0064230A"/>
    <w:rsid w:val="00642334"/>
    <w:rsid w:val="00642610"/>
    <w:rsid w:val="00642627"/>
    <w:rsid w:val="00642CE0"/>
    <w:rsid w:val="00642E73"/>
    <w:rsid w:val="00642F6D"/>
    <w:rsid w:val="006431CE"/>
    <w:rsid w:val="006433CA"/>
    <w:rsid w:val="00643B16"/>
    <w:rsid w:val="00644292"/>
    <w:rsid w:val="00644301"/>
    <w:rsid w:val="00644670"/>
    <w:rsid w:val="006449C3"/>
    <w:rsid w:val="0064603C"/>
    <w:rsid w:val="006465C2"/>
    <w:rsid w:val="00646BCC"/>
    <w:rsid w:val="00646BF9"/>
    <w:rsid w:val="00647468"/>
    <w:rsid w:val="0064749D"/>
    <w:rsid w:val="00647505"/>
    <w:rsid w:val="0064783F"/>
    <w:rsid w:val="00647E0C"/>
    <w:rsid w:val="006504F0"/>
    <w:rsid w:val="00650576"/>
    <w:rsid w:val="006505D1"/>
    <w:rsid w:val="006506B0"/>
    <w:rsid w:val="0065104A"/>
    <w:rsid w:val="00651170"/>
    <w:rsid w:val="006513FF"/>
    <w:rsid w:val="0065141F"/>
    <w:rsid w:val="006515F2"/>
    <w:rsid w:val="0065179D"/>
    <w:rsid w:val="00651815"/>
    <w:rsid w:val="006519F1"/>
    <w:rsid w:val="00651A05"/>
    <w:rsid w:val="00651B82"/>
    <w:rsid w:val="006523F1"/>
    <w:rsid w:val="006524CC"/>
    <w:rsid w:val="006525BA"/>
    <w:rsid w:val="00652691"/>
    <w:rsid w:val="00652D9F"/>
    <w:rsid w:val="00653975"/>
    <w:rsid w:val="00653ACA"/>
    <w:rsid w:val="00653F99"/>
    <w:rsid w:val="006545BD"/>
    <w:rsid w:val="00654B69"/>
    <w:rsid w:val="00654C00"/>
    <w:rsid w:val="00654DD5"/>
    <w:rsid w:val="00654E20"/>
    <w:rsid w:val="0065510B"/>
    <w:rsid w:val="00655512"/>
    <w:rsid w:val="006556D6"/>
    <w:rsid w:val="00655AF9"/>
    <w:rsid w:val="00655DD9"/>
    <w:rsid w:val="00655E31"/>
    <w:rsid w:val="00655FB8"/>
    <w:rsid w:val="00656223"/>
    <w:rsid w:val="006562C6"/>
    <w:rsid w:val="006562F9"/>
    <w:rsid w:val="006564A9"/>
    <w:rsid w:val="0065653D"/>
    <w:rsid w:val="0065655E"/>
    <w:rsid w:val="00656A25"/>
    <w:rsid w:val="00656DF3"/>
    <w:rsid w:val="00656FFE"/>
    <w:rsid w:val="006570BC"/>
    <w:rsid w:val="00657124"/>
    <w:rsid w:val="006577B4"/>
    <w:rsid w:val="006578F2"/>
    <w:rsid w:val="0065791F"/>
    <w:rsid w:val="00657991"/>
    <w:rsid w:val="00657B22"/>
    <w:rsid w:val="00657E4D"/>
    <w:rsid w:val="00657E69"/>
    <w:rsid w:val="00657F82"/>
    <w:rsid w:val="00657FAF"/>
    <w:rsid w:val="006600BB"/>
    <w:rsid w:val="00660268"/>
    <w:rsid w:val="006606B2"/>
    <w:rsid w:val="00660885"/>
    <w:rsid w:val="00660904"/>
    <w:rsid w:val="00660B54"/>
    <w:rsid w:val="00660C23"/>
    <w:rsid w:val="006611F1"/>
    <w:rsid w:val="00661B71"/>
    <w:rsid w:val="0066295B"/>
    <w:rsid w:val="00662D50"/>
    <w:rsid w:val="00662DA8"/>
    <w:rsid w:val="00662DC8"/>
    <w:rsid w:val="00663E2B"/>
    <w:rsid w:val="0066425D"/>
    <w:rsid w:val="00664477"/>
    <w:rsid w:val="00664A01"/>
    <w:rsid w:val="00664DC5"/>
    <w:rsid w:val="00664F96"/>
    <w:rsid w:val="0066522B"/>
    <w:rsid w:val="00665343"/>
    <w:rsid w:val="00665D62"/>
    <w:rsid w:val="006661EB"/>
    <w:rsid w:val="0066635A"/>
    <w:rsid w:val="006665D1"/>
    <w:rsid w:val="006667E5"/>
    <w:rsid w:val="00666A03"/>
    <w:rsid w:val="00667014"/>
    <w:rsid w:val="006671D5"/>
    <w:rsid w:val="00667650"/>
    <w:rsid w:val="006676B9"/>
    <w:rsid w:val="006677DA"/>
    <w:rsid w:val="00667A52"/>
    <w:rsid w:val="00667C34"/>
    <w:rsid w:val="006701AD"/>
    <w:rsid w:val="006701ED"/>
    <w:rsid w:val="006705D1"/>
    <w:rsid w:val="00670710"/>
    <w:rsid w:val="0067095A"/>
    <w:rsid w:val="00670E73"/>
    <w:rsid w:val="00670FF2"/>
    <w:rsid w:val="00671499"/>
    <w:rsid w:val="00671ADC"/>
    <w:rsid w:val="00671D13"/>
    <w:rsid w:val="0067205E"/>
    <w:rsid w:val="006720CB"/>
    <w:rsid w:val="00672672"/>
    <w:rsid w:val="006728BB"/>
    <w:rsid w:val="00672964"/>
    <w:rsid w:val="0067387B"/>
    <w:rsid w:val="00673974"/>
    <w:rsid w:val="00673A90"/>
    <w:rsid w:val="00673CD6"/>
    <w:rsid w:val="00673F27"/>
    <w:rsid w:val="0067431B"/>
    <w:rsid w:val="0067445E"/>
    <w:rsid w:val="0067471B"/>
    <w:rsid w:val="00674875"/>
    <w:rsid w:val="0067538A"/>
    <w:rsid w:val="00675681"/>
    <w:rsid w:val="006758BA"/>
    <w:rsid w:val="00675D11"/>
    <w:rsid w:val="00675D28"/>
    <w:rsid w:val="00675DAF"/>
    <w:rsid w:val="00675E66"/>
    <w:rsid w:val="006762EF"/>
    <w:rsid w:val="0067686E"/>
    <w:rsid w:val="00676972"/>
    <w:rsid w:val="006769C7"/>
    <w:rsid w:val="00676C79"/>
    <w:rsid w:val="00677009"/>
    <w:rsid w:val="006776B9"/>
    <w:rsid w:val="00677CCF"/>
    <w:rsid w:val="00677E56"/>
    <w:rsid w:val="006804C8"/>
    <w:rsid w:val="006804D7"/>
    <w:rsid w:val="00680601"/>
    <w:rsid w:val="00680AAE"/>
    <w:rsid w:val="00680DA2"/>
    <w:rsid w:val="00680F5D"/>
    <w:rsid w:val="006813C7"/>
    <w:rsid w:val="00681491"/>
    <w:rsid w:val="0068155A"/>
    <w:rsid w:val="00681694"/>
    <w:rsid w:val="006819C4"/>
    <w:rsid w:val="00681AC2"/>
    <w:rsid w:val="0068218D"/>
    <w:rsid w:val="0068267A"/>
    <w:rsid w:val="00683618"/>
    <w:rsid w:val="0068363F"/>
    <w:rsid w:val="00683F42"/>
    <w:rsid w:val="00684301"/>
    <w:rsid w:val="00684635"/>
    <w:rsid w:val="006849EC"/>
    <w:rsid w:val="00684B59"/>
    <w:rsid w:val="00685077"/>
    <w:rsid w:val="006854C7"/>
    <w:rsid w:val="00685781"/>
    <w:rsid w:val="006857AC"/>
    <w:rsid w:val="00685C14"/>
    <w:rsid w:val="00685D39"/>
    <w:rsid w:val="0068671E"/>
    <w:rsid w:val="00686766"/>
    <w:rsid w:val="00686B0E"/>
    <w:rsid w:val="00686BC1"/>
    <w:rsid w:val="00686BFF"/>
    <w:rsid w:val="00686FB4"/>
    <w:rsid w:val="0068732E"/>
    <w:rsid w:val="0068738C"/>
    <w:rsid w:val="0068750C"/>
    <w:rsid w:val="0068759C"/>
    <w:rsid w:val="0068777C"/>
    <w:rsid w:val="00687BA8"/>
    <w:rsid w:val="00687BD5"/>
    <w:rsid w:val="00687CC0"/>
    <w:rsid w:val="0069004D"/>
    <w:rsid w:val="0069034A"/>
    <w:rsid w:val="00690361"/>
    <w:rsid w:val="006903FA"/>
    <w:rsid w:val="00690609"/>
    <w:rsid w:val="006907D3"/>
    <w:rsid w:val="00690933"/>
    <w:rsid w:val="0069112D"/>
    <w:rsid w:val="00691359"/>
    <w:rsid w:val="006913FE"/>
    <w:rsid w:val="0069173E"/>
    <w:rsid w:val="006917B7"/>
    <w:rsid w:val="006919B8"/>
    <w:rsid w:val="0069223E"/>
    <w:rsid w:val="006924E9"/>
    <w:rsid w:val="00692711"/>
    <w:rsid w:val="00692B5C"/>
    <w:rsid w:val="00692E38"/>
    <w:rsid w:val="006934C6"/>
    <w:rsid w:val="00693976"/>
    <w:rsid w:val="006939B2"/>
    <w:rsid w:val="0069421C"/>
    <w:rsid w:val="00694478"/>
    <w:rsid w:val="00694519"/>
    <w:rsid w:val="006947CB"/>
    <w:rsid w:val="00694B86"/>
    <w:rsid w:val="00694E1D"/>
    <w:rsid w:val="00694F17"/>
    <w:rsid w:val="0069518E"/>
    <w:rsid w:val="00695539"/>
    <w:rsid w:val="00695870"/>
    <w:rsid w:val="00695988"/>
    <w:rsid w:val="00695C0F"/>
    <w:rsid w:val="00695EE0"/>
    <w:rsid w:val="00696010"/>
    <w:rsid w:val="006961A5"/>
    <w:rsid w:val="00696444"/>
    <w:rsid w:val="0069659C"/>
    <w:rsid w:val="00696669"/>
    <w:rsid w:val="00696874"/>
    <w:rsid w:val="006969F0"/>
    <w:rsid w:val="00696CDC"/>
    <w:rsid w:val="00696EC3"/>
    <w:rsid w:val="00696F13"/>
    <w:rsid w:val="0069706F"/>
    <w:rsid w:val="0069724F"/>
    <w:rsid w:val="00697323"/>
    <w:rsid w:val="006976F1"/>
    <w:rsid w:val="006979BB"/>
    <w:rsid w:val="00697F25"/>
    <w:rsid w:val="00697FE6"/>
    <w:rsid w:val="006A0485"/>
    <w:rsid w:val="006A0A0A"/>
    <w:rsid w:val="006A0C5D"/>
    <w:rsid w:val="006A0CAB"/>
    <w:rsid w:val="006A0E1C"/>
    <w:rsid w:val="006A129C"/>
    <w:rsid w:val="006A1A38"/>
    <w:rsid w:val="006A2159"/>
    <w:rsid w:val="006A2457"/>
    <w:rsid w:val="006A27B7"/>
    <w:rsid w:val="006A2806"/>
    <w:rsid w:val="006A2867"/>
    <w:rsid w:val="006A2B87"/>
    <w:rsid w:val="006A2BBF"/>
    <w:rsid w:val="006A2C4C"/>
    <w:rsid w:val="006A301E"/>
    <w:rsid w:val="006A3692"/>
    <w:rsid w:val="006A37D4"/>
    <w:rsid w:val="006A3F33"/>
    <w:rsid w:val="006A4361"/>
    <w:rsid w:val="006A43CC"/>
    <w:rsid w:val="006A49BC"/>
    <w:rsid w:val="006A4C2C"/>
    <w:rsid w:val="006A4D1B"/>
    <w:rsid w:val="006A5294"/>
    <w:rsid w:val="006A587F"/>
    <w:rsid w:val="006A593F"/>
    <w:rsid w:val="006A5B2B"/>
    <w:rsid w:val="006A5CB8"/>
    <w:rsid w:val="006A5ED0"/>
    <w:rsid w:val="006A614D"/>
    <w:rsid w:val="006A6367"/>
    <w:rsid w:val="006A64F0"/>
    <w:rsid w:val="006A6760"/>
    <w:rsid w:val="006A6827"/>
    <w:rsid w:val="006A6F11"/>
    <w:rsid w:val="006A7323"/>
    <w:rsid w:val="006A7397"/>
    <w:rsid w:val="006A7427"/>
    <w:rsid w:val="006A7431"/>
    <w:rsid w:val="006A777F"/>
    <w:rsid w:val="006A7EFC"/>
    <w:rsid w:val="006B01C7"/>
    <w:rsid w:val="006B08A1"/>
    <w:rsid w:val="006B0A89"/>
    <w:rsid w:val="006B0B19"/>
    <w:rsid w:val="006B0D86"/>
    <w:rsid w:val="006B0DE2"/>
    <w:rsid w:val="006B1180"/>
    <w:rsid w:val="006B141B"/>
    <w:rsid w:val="006B14A1"/>
    <w:rsid w:val="006B1618"/>
    <w:rsid w:val="006B1666"/>
    <w:rsid w:val="006B1780"/>
    <w:rsid w:val="006B1862"/>
    <w:rsid w:val="006B18BF"/>
    <w:rsid w:val="006B1F50"/>
    <w:rsid w:val="006B247E"/>
    <w:rsid w:val="006B25D7"/>
    <w:rsid w:val="006B27D2"/>
    <w:rsid w:val="006B2AF1"/>
    <w:rsid w:val="006B2EA3"/>
    <w:rsid w:val="006B3096"/>
    <w:rsid w:val="006B350C"/>
    <w:rsid w:val="006B3B41"/>
    <w:rsid w:val="006B3C3C"/>
    <w:rsid w:val="006B4250"/>
    <w:rsid w:val="006B42CD"/>
    <w:rsid w:val="006B42F2"/>
    <w:rsid w:val="006B43AE"/>
    <w:rsid w:val="006B4553"/>
    <w:rsid w:val="006B4DDF"/>
    <w:rsid w:val="006B4F7B"/>
    <w:rsid w:val="006B52DE"/>
    <w:rsid w:val="006B5C45"/>
    <w:rsid w:val="006B5DB0"/>
    <w:rsid w:val="006B6838"/>
    <w:rsid w:val="006B6D85"/>
    <w:rsid w:val="006B6E26"/>
    <w:rsid w:val="006B6E53"/>
    <w:rsid w:val="006B6FEB"/>
    <w:rsid w:val="006B76A1"/>
    <w:rsid w:val="006B7B75"/>
    <w:rsid w:val="006B7F30"/>
    <w:rsid w:val="006C0002"/>
    <w:rsid w:val="006C0211"/>
    <w:rsid w:val="006C0298"/>
    <w:rsid w:val="006C0705"/>
    <w:rsid w:val="006C0C0F"/>
    <w:rsid w:val="006C0DAA"/>
    <w:rsid w:val="006C1726"/>
    <w:rsid w:val="006C2203"/>
    <w:rsid w:val="006C27B4"/>
    <w:rsid w:val="006C2A36"/>
    <w:rsid w:val="006C2AF7"/>
    <w:rsid w:val="006C2BA8"/>
    <w:rsid w:val="006C3105"/>
    <w:rsid w:val="006C32EE"/>
    <w:rsid w:val="006C3302"/>
    <w:rsid w:val="006C3332"/>
    <w:rsid w:val="006C34F6"/>
    <w:rsid w:val="006C3552"/>
    <w:rsid w:val="006C3A6F"/>
    <w:rsid w:val="006C3FA1"/>
    <w:rsid w:val="006C3FBA"/>
    <w:rsid w:val="006C41D4"/>
    <w:rsid w:val="006C47C2"/>
    <w:rsid w:val="006C4818"/>
    <w:rsid w:val="006C4867"/>
    <w:rsid w:val="006C4B20"/>
    <w:rsid w:val="006C4EA5"/>
    <w:rsid w:val="006C50B0"/>
    <w:rsid w:val="006C5443"/>
    <w:rsid w:val="006C5B7F"/>
    <w:rsid w:val="006C60E3"/>
    <w:rsid w:val="006C677E"/>
    <w:rsid w:val="006C699A"/>
    <w:rsid w:val="006C72F6"/>
    <w:rsid w:val="006C758A"/>
    <w:rsid w:val="006C76AF"/>
    <w:rsid w:val="006C77E2"/>
    <w:rsid w:val="006C7838"/>
    <w:rsid w:val="006C79C6"/>
    <w:rsid w:val="006C7A70"/>
    <w:rsid w:val="006C7CA4"/>
    <w:rsid w:val="006D0339"/>
    <w:rsid w:val="006D09BA"/>
    <w:rsid w:val="006D0B1D"/>
    <w:rsid w:val="006D0D93"/>
    <w:rsid w:val="006D100E"/>
    <w:rsid w:val="006D1660"/>
    <w:rsid w:val="006D1707"/>
    <w:rsid w:val="006D17F6"/>
    <w:rsid w:val="006D1955"/>
    <w:rsid w:val="006D1B0C"/>
    <w:rsid w:val="006D1D52"/>
    <w:rsid w:val="006D1FE2"/>
    <w:rsid w:val="006D2279"/>
    <w:rsid w:val="006D2471"/>
    <w:rsid w:val="006D26AE"/>
    <w:rsid w:val="006D2913"/>
    <w:rsid w:val="006D2C23"/>
    <w:rsid w:val="006D2CDA"/>
    <w:rsid w:val="006D305E"/>
    <w:rsid w:val="006D322E"/>
    <w:rsid w:val="006D343A"/>
    <w:rsid w:val="006D4664"/>
    <w:rsid w:val="006D4724"/>
    <w:rsid w:val="006D4CC7"/>
    <w:rsid w:val="006D4DC6"/>
    <w:rsid w:val="006D4E06"/>
    <w:rsid w:val="006D50BC"/>
    <w:rsid w:val="006D550F"/>
    <w:rsid w:val="006D56DA"/>
    <w:rsid w:val="006D5D4B"/>
    <w:rsid w:val="006D5D54"/>
    <w:rsid w:val="006D5F97"/>
    <w:rsid w:val="006D5FEE"/>
    <w:rsid w:val="006D607F"/>
    <w:rsid w:val="006D6573"/>
    <w:rsid w:val="006D67A7"/>
    <w:rsid w:val="006D688B"/>
    <w:rsid w:val="006D68F6"/>
    <w:rsid w:val="006D69B6"/>
    <w:rsid w:val="006D6A3D"/>
    <w:rsid w:val="006D6A63"/>
    <w:rsid w:val="006D71F6"/>
    <w:rsid w:val="006D737E"/>
    <w:rsid w:val="006D73A7"/>
    <w:rsid w:val="006D740E"/>
    <w:rsid w:val="006D7449"/>
    <w:rsid w:val="006D75D2"/>
    <w:rsid w:val="006D77FB"/>
    <w:rsid w:val="006D78F8"/>
    <w:rsid w:val="006D7F47"/>
    <w:rsid w:val="006E054F"/>
    <w:rsid w:val="006E0704"/>
    <w:rsid w:val="006E0718"/>
    <w:rsid w:val="006E0C94"/>
    <w:rsid w:val="006E0EB6"/>
    <w:rsid w:val="006E158D"/>
    <w:rsid w:val="006E1945"/>
    <w:rsid w:val="006E1FB0"/>
    <w:rsid w:val="006E2378"/>
    <w:rsid w:val="006E25D5"/>
    <w:rsid w:val="006E2DD6"/>
    <w:rsid w:val="006E2F36"/>
    <w:rsid w:val="006E3095"/>
    <w:rsid w:val="006E353F"/>
    <w:rsid w:val="006E3693"/>
    <w:rsid w:val="006E3E43"/>
    <w:rsid w:val="006E4853"/>
    <w:rsid w:val="006E5366"/>
    <w:rsid w:val="006E5447"/>
    <w:rsid w:val="006E59DB"/>
    <w:rsid w:val="006E6416"/>
    <w:rsid w:val="006E6544"/>
    <w:rsid w:val="006E69C4"/>
    <w:rsid w:val="006E6A8E"/>
    <w:rsid w:val="006E70B4"/>
    <w:rsid w:val="006E727B"/>
    <w:rsid w:val="006E7386"/>
    <w:rsid w:val="006E7420"/>
    <w:rsid w:val="006E7B7F"/>
    <w:rsid w:val="006E7E9D"/>
    <w:rsid w:val="006E7FB1"/>
    <w:rsid w:val="006F00FF"/>
    <w:rsid w:val="006F0310"/>
    <w:rsid w:val="006F03F2"/>
    <w:rsid w:val="006F044D"/>
    <w:rsid w:val="006F04AF"/>
    <w:rsid w:val="006F0681"/>
    <w:rsid w:val="006F0B59"/>
    <w:rsid w:val="006F0BA3"/>
    <w:rsid w:val="006F0FFF"/>
    <w:rsid w:val="006F174E"/>
    <w:rsid w:val="006F1997"/>
    <w:rsid w:val="006F1CCE"/>
    <w:rsid w:val="006F2546"/>
    <w:rsid w:val="006F2D35"/>
    <w:rsid w:val="006F2E74"/>
    <w:rsid w:val="006F3037"/>
    <w:rsid w:val="006F320C"/>
    <w:rsid w:val="006F3A19"/>
    <w:rsid w:val="006F3A43"/>
    <w:rsid w:val="006F4098"/>
    <w:rsid w:val="006F436C"/>
    <w:rsid w:val="006F4624"/>
    <w:rsid w:val="006F4673"/>
    <w:rsid w:val="006F47CD"/>
    <w:rsid w:val="006F49BD"/>
    <w:rsid w:val="006F4AC2"/>
    <w:rsid w:val="006F4AFF"/>
    <w:rsid w:val="006F4ECA"/>
    <w:rsid w:val="006F546A"/>
    <w:rsid w:val="006F551D"/>
    <w:rsid w:val="006F5A8D"/>
    <w:rsid w:val="006F5BB0"/>
    <w:rsid w:val="006F5ED3"/>
    <w:rsid w:val="006F605C"/>
    <w:rsid w:val="006F6387"/>
    <w:rsid w:val="006F6446"/>
    <w:rsid w:val="006F708C"/>
    <w:rsid w:val="006F70A8"/>
    <w:rsid w:val="006F7401"/>
    <w:rsid w:val="006F7F84"/>
    <w:rsid w:val="00700146"/>
    <w:rsid w:val="007001B3"/>
    <w:rsid w:val="00700B44"/>
    <w:rsid w:val="00700DF5"/>
    <w:rsid w:val="00700F1C"/>
    <w:rsid w:val="007010A4"/>
    <w:rsid w:val="00701168"/>
    <w:rsid w:val="007015CF"/>
    <w:rsid w:val="007016AD"/>
    <w:rsid w:val="00701A83"/>
    <w:rsid w:val="00701BC2"/>
    <w:rsid w:val="0070206B"/>
    <w:rsid w:val="00702134"/>
    <w:rsid w:val="0070228D"/>
    <w:rsid w:val="007026CE"/>
    <w:rsid w:val="007036E0"/>
    <w:rsid w:val="0070417D"/>
    <w:rsid w:val="00704511"/>
    <w:rsid w:val="00704513"/>
    <w:rsid w:val="00704DED"/>
    <w:rsid w:val="00705057"/>
    <w:rsid w:val="007050CF"/>
    <w:rsid w:val="0070522A"/>
    <w:rsid w:val="007053DB"/>
    <w:rsid w:val="007057DB"/>
    <w:rsid w:val="00705867"/>
    <w:rsid w:val="00705A0D"/>
    <w:rsid w:val="00705BE9"/>
    <w:rsid w:val="00705D5E"/>
    <w:rsid w:val="00706386"/>
    <w:rsid w:val="00706AEB"/>
    <w:rsid w:val="00706C19"/>
    <w:rsid w:val="00707247"/>
    <w:rsid w:val="007075BD"/>
    <w:rsid w:val="00707B1D"/>
    <w:rsid w:val="00707BF1"/>
    <w:rsid w:val="00707D73"/>
    <w:rsid w:val="00707DE2"/>
    <w:rsid w:val="0071000E"/>
    <w:rsid w:val="0071028A"/>
    <w:rsid w:val="00710415"/>
    <w:rsid w:val="00710C91"/>
    <w:rsid w:val="00710FD4"/>
    <w:rsid w:val="00711AD6"/>
    <w:rsid w:val="007121B3"/>
    <w:rsid w:val="00712622"/>
    <w:rsid w:val="00712871"/>
    <w:rsid w:val="00712AE0"/>
    <w:rsid w:val="00713614"/>
    <w:rsid w:val="00713628"/>
    <w:rsid w:val="0071364B"/>
    <w:rsid w:val="007136C7"/>
    <w:rsid w:val="007137C8"/>
    <w:rsid w:val="00713B18"/>
    <w:rsid w:val="00713B23"/>
    <w:rsid w:val="00713B72"/>
    <w:rsid w:val="00714111"/>
    <w:rsid w:val="0071471B"/>
    <w:rsid w:val="00714A8E"/>
    <w:rsid w:val="00715023"/>
    <w:rsid w:val="007150A2"/>
    <w:rsid w:val="00715473"/>
    <w:rsid w:val="00715521"/>
    <w:rsid w:val="007155CE"/>
    <w:rsid w:val="0071571B"/>
    <w:rsid w:val="007158E7"/>
    <w:rsid w:val="00715BBE"/>
    <w:rsid w:val="00715D70"/>
    <w:rsid w:val="00715E99"/>
    <w:rsid w:val="00716286"/>
    <w:rsid w:val="007164B1"/>
    <w:rsid w:val="00716C8D"/>
    <w:rsid w:val="007172A2"/>
    <w:rsid w:val="007172C7"/>
    <w:rsid w:val="0071730D"/>
    <w:rsid w:val="00717485"/>
    <w:rsid w:val="00717723"/>
    <w:rsid w:val="00717D95"/>
    <w:rsid w:val="00720D21"/>
    <w:rsid w:val="00720DE3"/>
    <w:rsid w:val="0072119C"/>
    <w:rsid w:val="007217B9"/>
    <w:rsid w:val="00721D5F"/>
    <w:rsid w:val="007221E4"/>
    <w:rsid w:val="007225E3"/>
    <w:rsid w:val="007226A5"/>
    <w:rsid w:val="0072308C"/>
    <w:rsid w:val="007230F9"/>
    <w:rsid w:val="00723174"/>
    <w:rsid w:val="00723399"/>
    <w:rsid w:val="00723592"/>
    <w:rsid w:val="007238B3"/>
    <w:rsid w:val="00723EAB"/>
    <w:rsid w:val="00723EE2"/>
    <w:rsid w:val="00724171"/>
    <w:rsid w:val="007243B8"/>
    <w:rsid w:val="0072454B"/>
    <w:rsid w:val="0072472B"/>
    <w:rsid w:val="00724DC0"/>
    <w:rsid w:val="007251DA"/>
    <w:rsid w:val="007252AE"/>
    <w:rsid w:val="007257B8"/>
    <w:rsid w:val="00725EA2"/>
    <w:rsid w:val="00726C6A"/>
    <w:rsid w:val="00727350"/>
    <w:rsid w:val="007278FD"/>
    <w:rsid w:val="00727AB2"/>
    <w:rsid w:val="00727B8E"/>
    <w:rsid w:val="00727CD6"/>
    <w:rsid w:val="00727ED8"/>
    <w:rsid w:val="007300B0"/>
    <w:rsid w:val="00730162"/>
    <w:rsid w:val="007301D0"/>
    <w:rsid w:val="007306D9"/>
    <w:rsid w:val="0073082B"/>
    <w:rsid w:val="00730AE5"/>
    <w:rsid w:val="00730DF0"/>
    <w:rsid w:val="00730EF8"/>
    <w:rsid w:val="00730EF9"/>
    <w:rsid w:val="00731024"/>
    <w:rsid w:val="00731589"/>
    <w:rsid w:val="0073184E"/>
    <w:rsid w:val="00731D2E"/>
    <w:rsid w:val="00731ED9"/>
    <w:rsid w:val="00732289"/>
    <w:rsid w:val="0073238D"/>
    <w:rsid w:val="0073243B"/>
    <w:rsid w:val="0073255A"/>
    <w:rsid w:val="00732AD6"/>
    <w:rsid w:val="00732E97"/>
    <w:rsid w:val="00733A5E"/>
    <w:rsid w:val="00733B42"/>
    <w:rsid w:val="00735A00"/>
    <w:rsid w:val="00735DB6"/>
    <w:rsid w:val="00735E63"/>
    <w:rsid w:val="00735EC0"/>
    <w:rsid w:val="00735EDF"/>
    <w:rsid w:val="00735F57"/>
    <w:rsid w:val="007366B4"/>
    <w:rsid w:val="007367E6"/>
    <w:rsid w:val="00736ED6"/>
    <w:rsid w:val="007371BE"/>
    <w:rsid w:val="007377B9"/>
    <w:rsid w:val="00737923"/>
    <w:rsid w:val="00737A72"/>
    <w:rsid w:val="00737F12"/>
    <w:rsid w:val="0074020B"/>
    <w:rsid w:val="00740918"/>
    <w:rsid w:val="00740A3E"/>
    <w:rsid w:val="00741DC4"/>
    <w:rsid w:val="00741E7B"/>
    <w:rsid w:val="0074243C"/>
    <w:rsid w:val="007424D5"/>
    <w:rsid w:val="00742F7A"/>
    <w:rsid w:val="007436AD"/>
    <w:rsid w:val="007436D3"/>
    <w:rsid w:val="00743DDA"/>
    <w:rsid w:val="0074400A"/>
    <w:rsid w:val="007445C3"/>
    <w:rsid w:val="007448DC"/>
    <w:rsid w:val="00744B3C"/>
    <w:rsid w:val="00744D0F"/>
    <w:rsid w:val="00744D93"/>
    <w:rsid w:val="00745090"/>
    <w:rsid w:val="007451B0"/>
    <w:rsid w:val="007452AD"/>
    <w:rsid w:val="00745A9A"/>
    <w:rsid w:val="00746144"/>
    <w:rsid w:val="007462FD"/>
    <w:rsid w:val="00746331"/>
    <w:rsid w:val="00746507"/>
    <w:rsid w:val="0074654E"/>
    <w:rsid w:val="00746566"/>
    <w:rsid w:val="00746C85"/>
    <w:rsid w:val="00746D5A"/>
    <w:rsid w:val="007472BF"/>
    <w:rsid w:val="0074746B"/>
    <w:rsid w:val="007474E2"/>
    <w:rsid w:val="0074761A"/>
    <w:rsid w:val="007478EF"/>
    <w:rsid w:val="00747974"/>
    <w:rsid w:val="00747C36"/>
    <w:rsid w:val="00747E03"/>
    <w:rsid w:val="00747F3C"/>
    <w:rsid w:val="00750567"/>
    <w:rsid w:val="00750926"/>
    <w:rsid w:val="00750B83"/>
    <w:rsid w:val="007518C4"/>
    <w:rsid w:val="00751DE6"/>
    <w:rsid w:val="0075203B"/>
    <w:rsid w:val="00752A90"/>
    <w:rsid w:val="00752C3A"/>
    <w:rsid w:val="00752D84"/>
    <w:rsid w:val="00752FB7"/>
    <w:rsid w:val="00753132"/>
    <w:rsid w:val="00753273"/>
    <w:rsid w:val="0075330C"/>
    <w:rsid w:val="0075347E"/>
    <w:rsid w:val="007535AA"/>
    <w:rsid w:val="0075373A"/>
    <w:rsid w:val="00753CC3"/>
    <w:rsid w:val="00753D65"/>
    <w:rsid w:val="00754199"/>
    <w:rsid w:val="00754475"/>
    <w:rsid w:val="0075449A"/>
    <w:rsid w:val="007544F8"/>
    <w:rsid w:val="00754BCC"/>
    <w:rsid w:val="00754E0C"/>
    <w:rsid w:val="00754F9A"/>
    <w:rsid w:val="0075503C"/>
    <w:rsid w:val="00755080"/>
    <w:rsid w:val="0075555B"/>
    <w:rsid w:val="00755C36"/>
    <w:rsid w:val="00755D04"/>
    <w:rsid w:val="00755FB5"/>
    <w:rsid w:val="00756092"/>
    <w:rsid w:val="007569C4"/>
    <w:rsid w:val="00756A26"/>
    <w:rsid w:val="007570F4"/>
    <w:rsid w:val="007572DB"/>
    <w:rsid w:val="0075753E"/>
    <w:rsid w:val="007578D2"/>
    <w:rsid w:val="0076056A"/>
    <w:rsid w:val="00760691"/>
    <w:rsid w:val="00760876"/>
    <w:rsid w:val="00760F89"/>
    <w:rsid w:val="007611EB"/>
    <w:rsid w:val="007627D2"/>
    <w:rsid w:val="00762CFB"/>
    <w:rsid w:val="00763503"/>
    <w:rsid w:val="00763607"/>
    <w:rsid w:val="007636F4"/>
    <w:rsid w:val="007639FB"/>
    <w:rsid w:val="0076415A"/>
    <w:rsid w:val="00764337"/>
    <w:rsid w:val="00764538"/>
    <w:rsid w:val="0076515F"/>
    <w:rsid w:val="007653FD"/>
    <w:rsid w:val="0076549A"/>
    <w:rsid w:val="00765B6E"/>
    <w:rsid w:val="00765FA3"/>
    <w:rsid w:val="00766904"/>
    <w:rsid w:val="007674F8"/>
    <w:rsid w:val="007675C7"/>
    <w:rsid w:val="0076789C"/>
    <w:rsid w:val="00770036"/>
    <w:rsid w:val="00770103"/>
    <w:rsid w:val="0077012D"/>
    <w:rsid w:val="00770213"/>
    <w:rsid w:val="00770284"/>
    <w:rsid w:val="007708D6"/>
    <w:rsid w:val="00770A75"/>
    <w:rsid w:val="00770FA3"/>
    <w:rsid w:val="00771449"/>
    <w:rsid w:val="00771651"/>
    <w:rsid w:val="00771D80"/>
    <w:rsid w:val="00771DE3"/>
    <w:rsid w:val="00772010"/>
    <w:rsid w:val="007720DB"/>
    <w:rsid w:val="00772664"/>
    <w:rsid w:val="007726B8"/>
    <w:rsid w:val="00772A64"/>
    <w:rsid w:val="00772FC1"/>
    <w:rsid w:val="00773C6D"/>
    <w:rsid w:val="00773F5B"/>
    <w:rsid w:val="0077455E"/>
    <w:rsid w:val="0077459E"/>
    <w:rsid w:val="007751FA"/>
    <w:rsid w:val="007755D7"/>
    <w:rsid w:val="00775650"/>
    <w:rsid w:val="00775870"/>
    <w:rsid w:val="007758F3"/>
    <w:rsid w:val="0077595A"/>
    <w:rsid w:val="00775EC7"/>
    <w:rsid w:val="00775EE7"/>
    <w:rsid w:val="007767AB"/>
    <w:rsid w:val="007768D6"/>
    <w:rsid w:val="007768F9"/>
    <w:rsid w:val="00776D7A"/>
    <w:rsid w:val="00777CCC"/>
    <w:rsid w:val="007801BA"/>
    <w:rsid w:val="0078024E"/>
    <w:rsid w:val="0078026B"/>
    <w:rsid w:val="00780515"/>
    <w:rsid w:val="00780518"/>
    <w:rsid w:val="007806BC"/>
    <w:rsid w:val="007811AE"/>
    <w:rsid w:val="007811D8"/>
    <w:rsid w:val="00781495"/>
    <w:rsid w:val="007819B9"/>
    <w:rsid w:val="00781B2D"/>
    <w:rsid w:val="00781DC0"/>
    <w:rsid w:val="00781F15"/>
    <w:rsid w:val="0078208A"/>
    <w:rsid w:val="00782326"/>
    <w:rsid w:val="0078233C"/>
    <w:rsid w:val="00782CD2"/>
    <w:rsid w:val="0078315E"/>
    <w:rsid w:val="00783283"/>
    <w:rsid w:val="007833FA"/>
    <w:rsid w:val="00783411"/>
    <w:rsid w:val="007836D9"/>
    <w:rsid w:val="0078373D"/>
    <w:rsid w:val="00783821"/>
    <w:rsid w:val="007839E6"/>
    <w:rsid w:val="00783A35"/>
    <w:rsid w:val="00783B48"/>
    <w:rsid w:val="007843A9"/>
    <w:rsid w:val="00785548"/>
    <w:rsid w:val="00785F8F"/>
    <w:rsid w:val="00786032"/>
    <w:rsid w:val="0078611B"/>
    <w:rsid w:val="0078627B"/>
    <w:rsid w:val="007866D5"/>
    <w:rsid w:val="007867B5"/>
    <w:rsid w:val="0078720E"/>
    <w:rsid w:val="0078725F"/>
    <w:rsid w:val="0078736E"/>
    <w:rsid w:val="00787460"/>
    <w:rsid w:val="0078754C"/>
    <w:rsid w:val="00787891"/>
    <w:rsid w:val="00787CB8"/>
    <w:rsid w:val="00787DA5"/>
    <w:rsid w:val="00787E37"/>
    <w:rsid w:val="00790163"/>
    <w:rsid w:val="00790256"/>
    <w:rsid w:val="00790348"/>
    <w:rsid w:val="0079069A"/>
    <w:rsid w:val="00790829"/>
    <w:rsid w:val="00790936"/>
    <w:rsid w:val="00790D5F"/>
    <w:rsid w:val="00790F04"/>
    <w:rsid w:val="0079104C"/>
    <w:rsid w:val="0079168F"/>
    <w:rsid w:val="00791DA3"/>
    <w:rsid w:val="00791F9E"/>
    <w:rsid w:val="00792037"/>
    <w:rsid w:val="007925F7"/>
    <w:rsid w:val="00793174"/>
    <w:rsid w:val="00793375"/>
    <w:rsid w:val="007938BF"/>
    <w:rsid w:val="0079392A"/>
    <w:rsid w:val="00793C23"/>
    <w:rsid w:val="00794203"/>
    <w:rsid w:val="007943C5"/>
    <w:rsid w:val="0079442A"/>
    <w:rsid w:val="00794488"/>
    <w:rsid w:val="00794754"/>
    <w:rsid w:val="00794C6D"/>
    <w:rsid w:val="00794F92"/>
    <w:rsid w:val="00795751"/>
    <w:rsid w:val="00795C52"/>
    <w:rsid w:val="00796133"/>
    <w:rsid w:val="00796BAD"/>
    <w:rsid w:val="00796CB4"/>
    <w:rsid w:val="00796E2C"/>
    <w:rsid w:val="00796F6E"/>
    <w:rsid w:val="007971F6"/>
    <w:rsid w:val="0079737D"/>
    <w:rsid w:val="00797503"/>
    <w:rsid w:val="00797A97"/>
    <w:rsid w:val="00797F3A"/>
    <w:rsid w:val="007A03D5"/>
    <w:rsid w:val="007A0548"/>
    <w:rsid w:val="007A0661"/>
    <w:rsid w:val="007A0BCC"/>
    <w:rsid w:val="007A0C86"/>
    <w:rsid w:val="007A10F9"/>
    <w:rsid w:val="007A144D"/>
    <w:rsid w:val="007A1527"/>
    <w:rsid w:val="007A1752"/>
    <w:rsid w:val="007A187D"/>
    <w:rsid w:val="007A21F8"/>
    <w:rsid w:val="007A22E3"/>
    <w:rsid w:val="007A2613"/>
    <w:rsid w:val="007A274F"/>
    <w:rsid w:val="007A2AAD"/>
    <w:rsid w:val="007A2DBD"/>
    <w:rsid w:val="007A3021"/>
    <w:rsid w:val="007A31C6"/>
    <w:rsid w:val="007A3766"/>
    <w:rsid w:val="007A3AD3"/>
    <w:rsid w:val="007A3B7D"/>
    <w:rsid w:val="007A3CA2"/>
    <w:rsid w:val="007A3D04"/>
    <w:rsid w:val="007A4045"/>
    <w:rsid w:val="007A4108"/>
    <w:rsid w:val="007A423D"/>
    <w:rsid w:val="007A4297"/>
    <w:rsid w:val="007A4318"/>
    <w:rsid w:val="007A441B"/>
    <w:rsid w:val="007A4774"/>
    <w:rsid w:val="007A4C82"/>
    <w:rsid w:val="007A5245"/>
    <w:rsid w:val="007A54AD"/>
    <w:rsid w:val="007A5698"/>
    <w:rsid w:val="007A573E"/>
    <w:rsid w:val="007A5D70"/>
    <w:rsid w:val="007A5DE7"/>
    <w:rsid w:val="007A5E3C"/>
    <w:rsid w:val="007A5F80"/>
    <w:rsid w:val="007A6138"/>
    <w:rsid w:val="007A6426"/>
    <w:rsid w:val="007A647A"/>
    <w:rsid w:val="007A6544"/>
    <w:rsid w:val="007A6700"/>
    <w:rsid w:val="007A679D"/>
    <w:rsid w:val="007A68E1"/>
    <w:rsid w:val="007A6B42"/>
    <w:rsid w:val="007A6CF4"/>
    <w:rsid w:val="007A6E47"/>
    <w:rsid w:val="007A6F94"/>
    <w:rsid w:val="007A729D"/>
    <w:rsid w:val="007A77A3"/>
    <w:rsid w:val="007B0154"/>
    <w:rsid w:val="007B015B"/>
    <w:rsid w:val="007B057D"/>
    <w:rsid w:val="007B0AEE"/>
    <w:rsid w:val="007B13A8"/>
    <w:rsid w:val="007B1771"/>
    <w:rsid w:val="007B18C5"/>
    <w:rsid w:val="007B271D"/>
    <w:rsid w:val="007B27E1"/>
    <w:rsid w:val="007B2980"/>
    <w:rsid w:val="007B2BFD"/>
    <w:rsid w:val="007B2DF5"/>
    <w:rsid w:val="007B3439"/>
    <w:rsid w:val="007B3528"/>
    <w:rsid w:val="007B3C01"/>
    <w:rsid w:val="007B3CA5"/>
    <w:rsid w:val="007B3DBC"/>
    <w:rsid w:val="007B40C6"/>
    <w:rsid w:val="007B4348"/>
    <w:rsid w:val="007B44F7"/>
    <w:rsid w:val="007B456D"/>
    <w:rsid w:val="007B498A"/>
    <w:rsid w:val="007B4A1F"/>
    <w:rsid w:val="007B4B55"/>
    <w:rsid w:val="007B4BE3"/>
    <w:rsid w:val="007B5730"/>
    <w:rsid w:val="007B57EB"/>
    <w:rsid w:val="007B58C5"/>
    <w:rsid w:val="007B58CD"/>
    <w:rsid w:val="007B5DAA"/>
    <w:rsid w:val="007B5F4E"/>
    <w:rsid w:val="007B60D1"/>
    <w:rsid w:val="007B6746"/>
    <w:rsid w:val="007B6796"/>
    <w:rsid w:val="007B69E9"/>
    <w:rsid w:val="007B6D53"/>
    <w:rsid w:val="007B6F22"/>
    <w:rsid w:val="007B70EA"/>
    <w:rsid w:val="007B7128"/>
    <w:rsid w:val="007B7761"/>
    <w:rsid w:val="007B7917"/>
    <w:rsid w:val="007B7B0F"/>
    <w:rsid w:val="007B7C22"/>
    <w:rsid w:val="007B7D72"/>
    <w:rsid w:val="007C01AF"/>
    <w:rsid w:val="007C02A1"/>
    <w:rsid w:val="007C03FE"/>
    <w:rsid w:val="007C083F"/>
    <w:rsid w:val="007C0D8E"/>
    <w:rsid w:val="007C0EBC"/>
    <w:rsid w:val="007C0EE3"/>
    <w:rsid w:val="007C125C"/>
    <w:rsid w:val="007C1A9B"/>
    <w:rsid w:val="007C1ADE"/>
    <w:rsid w:val="007C1B94"/>
    <w:rsid w:val="007C246A"/>
    <w:rsid w:val="007C2CC1"/>
    <w:rsid w:val="007C30A7"/>
    <w:rsid w:val="007C30DB"/>
    <w:rsid w:val="007C3210"/>
    <w:rsid w:val="007C3428"/>
    <w:rsid w:val="007C372C"/>
    <w:rsid w:val="007C388B"/>
    <w:rsid w:val="007C3A9D"/>
    <w:rsid w:val="007C3DF8"/>
    <w:rsid w:val="007C4072"/>
    <w:rsid w:val="007C414A"/>
    <w:rsid w:val="007C442A"/>
    <w:rsid w:val="007C4757"/>
    <w:rsid w:val="007C4A67"/>
    <w:rsid w:val="007C4C8B"/>
    <w:rsid w:val="007C4E29"/>
    <w:rsid w:val="007C4F2E"/>
    <w:rsid w:val="007C57C7"/>
    <w:rsid w:val="007C5896"/>
    <w:rsid w:val="007C592D"/>
    <w:rsid w:val="007C5F15"/>
    <w:rsid w:val="007C5FF5"/>
    <w:rsid w:val="007C65C3"/>
    <w:rsid w:val="007C666D"/>
    <w:rsid w:val="007C7035"/>
    <w:rsid w:val="007C7171"/>
    <w:rsid w:val="007D0156"/>
    <w:rsid w:val="007D0FB6"/>
    <w:rsid w:val="007D11EE"/>
    <w:rsid w:val="007D1598"/>
    <w:rsid w:val="007D1B5E"/>
    <w:rsid w:val="007D1B8A"/>
    <w:rsid w:val="007D1D0A"/>
    <w:rsid w:val="007D1D94"/>
    <w:rsid w:val="007D20E8"/>
    <w:rsid w:val="007D2430"/>
    <w:rsid w:val="007D24A6"/>
    <w:rsid w:val="007D27CA"/>
    <w:rsid w:val="007D2B31"/>
    <w:rsid w:val="007D2E7A"/>
    <w:rsid w:val="007D3B08"/>
    <w:rsid w:val="007D3D4A"/>
    <w:rsid w:val="007D3EEE"/>
    <w:rsid w:val="007D4506"/>
    <w:rsid w:val="007D45B8"/>
    <w:rsid w:val="007D4F7E"/>
    <w:rsid w:val="007D55EF"/>
    <w:rsid w:val="007D566E"/>
    <w:rsid w:val="007D56AC"/>
    <w:rsid w:val="007D5B21"/>
    <w:rsid w:val="007D5C95"/>
    <w:rsid w:val="007D6158"/>
    <w:rsid w:val="007D6162"/>
    <w:rsid w:val="007D6C44"/>
    <w:rsid w:val="007D6E67"/>
    <w:rsid w:val="007D6EF3"/>
    <w:rsid w:val="007D7B76"/>
    <w:rsid w:val="007E00F0"/>
    <w:rsid w:val="007E05B5"/>
    <w:rsid w:val="007E0742"/>
    <w:rsid w:val="007E076C"/>
    <w:rsid w:val="007E100C"/>
    <w:rsid w:val="007E1171"/>
    <w:rsid w:val="007E1227"/>
    <w:rsid w:val="007E13AD"/>
    <w:rsid w:val="007E1403"/>
    <w:rsid w:val="007E147C"/>
    <w:rsid w:val="007E1D78"/>
    <w:rsid w:val="007E21C3"/>
    <w:rsid w:val="007E24FB"/>
    <w:rsid w:val="007E2B68"/>
    <w:rsid w:val="007E2BFA"/>
    <w:rsid w:val="007E3022"/>
    <w:rsid w:val="007E3983"/>
    <w:rsid w:val="007E3A11"/>
    <w:rsid w:val="007E3E97"/>
    <w:rsid w:val="007E44F8"/>
    <w:rsid w:val="007E4586"/>
    <w:rsid w:val="007E484E"/>
    <w:rsid w:val="007E4C41"/>
    <w:rsid w:val="007E4D30"/>
    <w:rsid w:val="007E4E9A"/>
    <w:rsid w:val="007E5CD6"/>
    <w:rsid w:val="007E60B8"/>
    <w:rsid w:val="007E6908"/>
    <w:rsid w:val="007E691D"/>
    <w:rsid w:val="007E6BE7"/>
    <w:rsid w:val="007E7036"/>
    <w:rsid w:val="007E703D"/>
    <w:rsid w:val="007E714D"/>
    <w:rsid w:val="007E7887"/>
    <w:rsid w:val="007E7BDA"/>
    <w:rsid w:val="007E7D23"/>
    <w:rsid w:val="007E7DFC"/>
    <w:rsid w:val="007E7EA1"/>
    <w:rsid w:val="007F0020"/>
    <w:rsid w:val="007F018A"/>
    <w:rsid w:val="007F0660"/>
    <w:rsid w:val="007F0E6B"/>
    <w:rsid w:val="007F0F5D"/>
    <w:rsid w:val="007F174E"/>
    <w:rsid w:val="007F1B2D"/>
    <w:rsid w:val="007F1BE2"/>
    <w:rsid w:val="007F1E5C"/>
    <w:rsid w:val="007F1FA6"/>
    <w:rsid w:val="007F26E1"/>
    <w:rsid w:val="007F2A72"/>
    <w:rsid w:val="007F2B71"/>
    <w:rsid w:val="007F2D4B"/>
    <w:rsid w:val="007F2F4F"/>
    <w:rsid w:val="007F2F5C"/>
    <w:rsid w:val="007F324A"/>
    <w:rsid w:val="007F33F1"/>
    <w:rsid w:val="007F34F1"/>
    <w:rsid w:val="007F37B7"/>
    <w:rsid w:val="007F3CDB"/>
    <w:rsid w:val="007F3E6E"/>
    <w:rsid w:val="007F3F2D"/>
    <w:rsid w:val="007F417B"/>
    <w:rsid w:val="007F4546"/>
    <w:rsid w:val="007F45E5"/>
    <w:rsid w:val="007F4601"/>
    <w:rsid w:val="007F48BD"/>
    <w:rsid w:val="007F492F"/>
    <w:rsid w:val="007F4B47"/>
    <w:rsid w:val="007F4B51"/>
    <w:rsid w:val="007F4C78"/>
    <w:rsid w:val="007F4F8C"/>
    <w:rsid w:val="007F5233"/>
    <w:rsid w:val="007F55E0"/>
    <w:rsid w:val="007F5932"/>
    <w:rsid w:val="007F60BF"/>
    <w:rsid w:val="007F668C"/>
    <w:rsid w:val="007F689A"/>
    <w:rsid w:val="007F690F"/>
    <w:rsid w:val="007F6998"/>
    <w:rsid w:val="007F6C81"/>
    <w:rsid w:val="007F6DD2"/>
    <w:rsid w:val="007F74EA"/>
    <w:rsid w:val="007F7719"/>
    <w:rsid w:val="007F7CEB"/>
    <w:rsid w:val="008000E4"/>
    <w:rsid w:val="008006AD"/>
    <w:rsid w:val="008009B5"/>
    <w:rsid w:val="00800C51"/>
    <w:rsid w:val="008010B8"/>
    <w:rsid w:val="008016B8"/>
    <w:rsid w:val="008019E8"/>
    <w:rsid w:val="00801E26"/>
    <w:rsid w:val="00801FB5"/>
    <w:rsid w:val="00802581"/>
    <w:rsid w:val="00802CEB"/>
    <w:rsid w:val="00802E4D"/>
    <w:rsid w:val="00802F76"/>
    <w:rsid w:val="00802FFE"/>
    <w:rsid w:val="008035C0"/>
    <w:rsid w:val="00803639"/>
    <w:rsid w:val="008038DD"/>
    <w:rsid w:val="00803F9E"/>
    <w:rsid w:val="0080420C"/>
    <w:rsid w:val="008045C0"/>
    <w:rsid w:val="008045C4"/>
    <w:rsid w:val="00804A28"/>
    <w:rsid w:val="00804C88"/>
    <w:rsid w:val="0080568D"/>
    <w:rsid w:val="008056C0"/>
    <w:rsid w:val="0080572B"/>
    <w:rsid w:val="0080598C"/>
    <w:rsid w:val="008059B9"/>
    <w:rsid w:val="00805AB3"/>
    <w:rsid w:val="00805DE4"/>
    <w:rsid w:val="00805E6D"/>
    <w:rsid w:val="00805EC3"/>
    <w:rsid w:val="00805FA8"/>
    <w:rsid w:val="008067D9"/>
    <w:rsid w:val="00807103"/>
    <w:rsid w:val="00807260"/>
    <w:rsid w:val="00807E3E"/>
    <w:rsid w:val="008102CE"/>
    <w:rsid w:val="008102DE"/>
    <w:rsid w:val="008106E8"/>
    <w:rsid w:val="00810718"/>
    <w:rsid w:val="0081072C"/>
    <w:rsid w:val="00810C48"/>
    <w:rsid w:val="0081121A"/>
    <w:rsid w:val="008114CA"/>
    <w:rsid w:val="0081159C"/>
    <w:rsid w:val="00811833"/>
    <w:rsid w:val="00811AA1"/>
    <w:rsid w:val="00811D5A"/>
    <w:rsid w:val="00811E16"/>
    <w:rsid w:val="00811FA8"/>
    <w:rsid w:val="0081201D"/>
    <w:rsid w:val="00812963"/>
    <w:rsid w:val="00813202"/>
    <w:rsid w:val="008132C4"/>
    <w:rsid w:val="008135C5"/>
    <w:rsid w:val="0081376B"/>
    <w:rsid w:val="0081381D"/>
    <w:rsid w:val="008139E8"/>
    <w:rsid w:val="00813A3B"/>
    <w:rsid w:val="00813DA9"/>
    <w:rsid w:val="00813E3F"/>
    <w:rsid w:val="0081413B"/>
    <w:rsid w:val="00814147"/>
    <w:rsid w:val="008143F1"/>
    <w:rsid w:val="00814471"/>
    <w:rsid w:val="008148FC"/>
    <w:rsid w:val="0081534D"/>
    <w:rsid w:val="00816019"/>
    <w:rsid w:val="0081617C"/>
    <w:rsid w:val="0081657D"/>
    <w:rsid w:val="0081670E"/>
    <w:rsid w:val="00816735"/>
    <w:rsid w:val="0081684A"/>
    <w:rsid w:val="00817068"/>
    <w:rsid w:val="00817605"/>
    <w:rsid w:val="008176A0"/>
    <w:rsid w:val="008176DF"/>
    <w:rsid w:val="00817848"/>
    <w:rsid w:val="00817A9B"/>
    <w:rsid w:val="00817E91"/>
    <w:rsid w:val="00817FFD"/>
    <w:rsid w:val="00820245"/>
    <w:rsid w:val="00820517"/>
    <w:rsid w:val="008206BB"/>
    <w:rsid w:val="0082070F"/>
    <w:rsid w:val="008208F1"/>
    <w:rsid w:val="00820C9B"/>
    <w:rsid w:val="00821589"/>
    <w:rsid w:val="00821ADF"/>
    <w:rsid w:val="008222F6"/>
    <w:rsid w:val="008223AC"/>
    <w:rsid w:val="0082241A"/>
    <w:rsid w:val="0082284A"/>
    <w:rsid w:val="00822D25"/>
    <w:rsid w:val="0082301B"/>
    <w:rsid w:val="00823323"/>
    <w:rsid w:val="00823345"/>
    <w:rsid w:val="0082341A"/>
    <w:rsid w:val="00823603"/>
    <w:rsid w:val="008238FE"/>
    <w:rsid w:val="00823CFD"/>
    <w:rsid w:val="00823D2E"/>
    <w:rsid w:val="008250C6"/>
    <w:rsid w:val="00825199"/>
    <w:rsid w:val="00825297"/>
    <w:rsid w:val="0082546A"/>
    <w:rsid w:val="008259FB"/>
    <w:rsid w:val="00825E9D"/>
    <w:rsid w:val="00825EF9"/>
    <w:rsid w:val="0082619E"/>
    <w:rsid w:val="0082633C"/>
    <w:rsid w:val="00827523"/>
    <w:rsid w:val="00827821"/>
    <w:rsid w:val="00827BB6"/>
    <w:rsid w:val="00827BBD"/>
    <w:rsid w:val="00827EFE"/>
    <w:rsid w:val="008303DF"/>
    <w:rsid w:val="0083137E"/>
    <w:rsid w:val="00831C01"/>
    <w:rsid w:val="00831D34"/>
    <w:rsid w:val="008321EB"/>
    <w:rsid w:val="00832366"/>
    <w:rsid w:val="0083240F"/>
    <w:rsid w:val="00832501"/>
    <w:rsid w:val="008328E9"/>
    <w:rsid w:val="00832AC2"/>
    <w:rsid w:val="00832CA2"/>
    <w:rsid w:val="00832E55"/>
    <w:rsid w:val="0083371C"/>
    <w:rsid w:val="008338D5"/>
    <w:rsid w:val="00833CA2"/>
    <w:rsid w:val="00833EFC"/>
    <w:rsid w:val="00834320"/>
    <w:rsid w:val="00834490"/>
    <w:rsid w:val="008344E6"/>
    <w:rsid w:val="0083472F"/>
    <w:rsid w:val="00834CDC"/>
    <w:rsid w:val="00834FA0"/>
    <w:rsid w:val="00834FD4"/>
    <w:rsid w:val="008351C6"/>
    <w:rsid w:val="00835486"/>
    <w:rsid w:val="00835623"/>
    <w:rsid w:val="008356AC"/>
    <w:rsid w:val="0083570D"/>
    <w:rsid w:val="0083580E"/>
    <w:rsid w:val="00836142"/>
    <w:rsid w:val="008362C9"/>
    <w:rsid w:val="0083642B"/>
    <w:rsid w:val="00836435"/>
    <w:rsid w:val="008365B1"/>
    <w:rsid w:val="00836757"/>
    <w:rsid w:val="00836D0B"/>
    <w:rsid w:val="00836E92"/>
    <w:rsid w:val="00837025"/>
    <w:rsid w:val="00837256"/>
    <w:rsid w:val="00837342"/>
    <w:rsid w:val="00837581"/>
    <w:rsid w:val="0083760F"/>
    <w:rsid w:val="00837A76"/>
    <w:rsid w:val="00837CC1"/>
    <w:rsid w:val="00837DCE"/>
    <w:rsid w:val="00837ED3"/>
    <w:rsid w:val="00840800"/>
    <w:rsid w:val="00840807"/>
    <w:rsid w:val="00840B05"/>
    <w:rsid w:val="0084127C"/>
    <w:rsid w:val="008412D0"/>
    <w:rsid w:val="00841321"/>
    <w:rsid w:val="00841837"/>
    <w:rsid w:val="0084190E"/>
    <w:rsid w:val="00841B01"/>
    <w:rsid w:val="00841C02"/>
    <w:rsid w:val="00841E21"/>
    <w:rsid w:val="0084268A"/>
    <w:rsid w:val="008427C8"/>
    <w:rsid w:val="00842C1B"/>
    <w:rsid w:val="00842D6E"/>
    <w:rsid w:val="00843121"/>
    <w:rsid w:val="008431EF"/>
    <w:rsid w:val="00843569"/>
    <w:rsid w:val="00843843"/>
    <w:rsid w:val="00843AD1"/>
    <w:rsid w:val="00843EC7"/>
    <w:rsid w:val="008441FE"/>
    <w:rsid w:val="00844536"/>
    <w:rsid w:val="0084466C"/>
    <w:rsid w:val="0084483C"/>
    <w:rsid w:val="00844A46"/>
    <w:rsid w:val="00844D2E"/>
    <w:rsid w:val="00845270"/>
    <w:rsid w:val="008455D2"/>
    <w:rsid w:val="00845913"/>
    <w:rsid w:val="00845C2B"/>
    <w:rsid w:val="00845EE8"/>
    <w:rsid w:val="0084641F"/>
    <w:rsid w:val="00846A39"/>
    <w:rsid w:val="00846A85"/>
    <w:rsid w:val="00846B49"/>
    <w:rsid w:val="00846CCC"/>
    <w:rsid w:val="008474D7"/>
    <w:rsid w:val="00847529"/>
    <w:rsid w:val="00847889"/>
    <w:rsid w:val="00847D9F"/>
    <w:rsid w:val="00847F93"/>
    <w:rsid w:val="00850671"/>
    <w:rsid w:val="00850ACC"/>
    <w:rsid w:val="00850B9F"/>
    <w:rsid w:val="00850D20"/>
    <w:rsid w:val="00850F8E"/>
    <w:rsid w:val="00851221"/>
    <w:rsid w:val="0085161B"/>
    <w:rsid w:val="00851892"/>
    <w:rsid w:val="00851970"/>
    <w:rsid w:val="00851AA0"/>
    <w:rsid w:val="00851CE9"/>
    <w:rsid w:val="00851DC6"/>
    <w:rsid w:val="00851F6F"/>
    <w:rsid w:val="00851FB3"/>
    <w:rsid w:val="008521BA"/>
    <w:rsid w:val="008523DF"/>
    <w:rsid w:val="00852595"/>
    <w:rsid w:val="008525CB"/>
    <w:rsid w:val="0085262F"/>
    <w:rsid w:val="00852766"/>
    <w:rsid w:val="00852D9F"/>
    <w:rsid w:val="00853466"/>
    <w:rsid w:val="008538A6"/>
    <w:rsid w:val="00853B60"/>
    <w:rsid w:val="008543E7"/>
    <w:rsid w:val="00854481"/>
    <w:rsid w:val="008549E8"/>
    <w:rsid w:val="0085508A"/>
    <w:rsid w:val="008553A4"/>
    <w:rsid w:val="0085571C"/>
    <w:rsid w:val="00855BA9"/>
    <w:rsid w:val="008560F9"/>
    <w:rsid w:val="0085636E"/>
    <w:rsid w:val="00856406"/>
    <w:rsid w:val="0085686A"/>
    <w:rsid w:val="00856B0B"/>
    <w:rsid w:val="00856CE3"/>
    <w:rsid w:val="00857B11"/>
    <w:rsid w:val="00857CB7"/>
    <w:rsid w:val="008603BD"/>
    <w:rsid w:val="00860B5F"/>
    <w:rsid w:val="00860BDA"/>
    <w:rsid w:val="00860C8F"/>
    <w:rsid w:val="00860D66"/>
    <w:rsid w:val="00861195"/>
    <w:rsid w:val="00861384"/>
    <w:rsid w:val="00861619"/>
    <w:rsid w:val="00861974"/>
    <w:rsid w:val="008619FD"/>
    <w:rsid w:val="00861C2F"/>
    <w:rsid w:val="0086226B"/>
    <w:rsid w:val="0086237A"/>
    <w:rsid w:val="00862970"/>
    <w:rsid w:val="00862C17"/>
    <w:rsid w:val="008634E8"/>
    <w:rsid w:val="00863DC8"/>
    <w:rsid w:val="00864056"/>
    <w:rsid w:val="008642CE"/>
    <w:rsid w:val="008643C2"/>
    <w:rsid w:val="008643D7"/>
    <w:rsid w:val="00864447"/>
    <w:rsid w:val="008644F3"/>
    <w:rsid w:val="00864A7C"/>
    <w:rsid w:val="00864F42"/>
    <w:rsid w:val="00865B61"/>
    <w:rsid w:val="0086629F"/>
    <w:rsid w:val="00866CCB"/>
    <w:rsid w:val="00866CD0"/>
    <w:rsid w:val="00866F18"/>
    <w:rsid w:val="0086783A"/>
    <w:rsid w:val="00867BAE"/>
    <w:rsid w:val="00870004"/>
    <w:rsid w:val="008700EE"/>
    <w:rsid w:val="0087010D"/>
    <w:rsid w:val="00870174"/>
    <w:rsid w:val="0087041D"/>
    <w:rsid w:val="008707CC"/>
    <w:rsid w:val="008708F5"/>
    <w:rsid w:val="00870A17"/>
    <w:rsid w:val="008711CF"/>
    <w:rsid w:val="00871310"/>
    <w:rsid w:val="008713DC"/>
    <w:rsid w:val="00871D9E"/>
    <w:rsid w:val="00871FB0"/>
    <w:rsid w:val="00872771"/>
    <w:rsid w:val="00872F94"/>
    <w:rsid w:val="00873C83"/>
    <w:rsid w:val="00873E58"/>
    <w:rsid w:val="00874043"/>
    <w:rsid w:val="00874AA2"/>
    <w:rsid w:val="00874B1D"/>
    <w:rsid w:val="0087524D"/>
    <w:rsid w:val="008752B3"/>
    <w:rsid w:val="008755E9"/>
    <w:rsid w:val="008756D9"/>
    <w:rsid w:val="00875C72"/>
    <w:rsid w:val="00875CE1"/>
    <w:rsid w:val="008763B1"/>
    <w:rsid w:val="00876731"/>
    <w:rsid w:val="00876BBA"/>
    <w:rsid w:val="00876DE6"/>
    <w:rsid w:val="008770BA"/>
    <w:rsid w:val="008775F2"/>
    <w:rsid w:val="00877663"/>
    <w:rsid w:val="00877771"/>
    <w:rsid w:val="0087783D"/>
    <w:rsid w:val="00877871"/>
    <w:rsid w:val="00880353"/>
    <w:rsid w:val="008808F7"/>
    <w:rsid w:val="00880C0D"/>
    <w:rsid w:val="0088101C"/>
    <w:rsid w:val="00881458"/>
    <w:rsid w:val="008819E9"/>
    <w:rsid w:val="00881FC4"/>
    <w:rsid w:val="008822C2"/>
    <w:rsid w:val="00882686"/>
    <w:rsid w:val="008827F4"/>
    <w:rsid w:val="00882FD3"/>
    <w:rsid w:val="00883056"/>
    <w:rsid w:val="0088312C"/>
    <w:rsid w:val="0088320B"/>
    <w:rsid w:val="00883374"/>
    <w:rsid w:val="00883AA1"/>
    <w:rsid w:val="00883D89"/>
    <w:rsid w:val="00884451"/>
    <w:rsid w:val="008847FB"/>
    <w:rsid w:val="00885059"/>
    <w:rsid w:val="00885167"/>
    <w:rsid w:val="008851CF"/>
    <w:rsid w:val="008855D1"/>
    <w:rsid w:val="00885836"/>
    <w:rsid w:val="00885F29"/>
    <w:rsid w:val="008860CF"/>
    <w:rsid w:val="00886649"/>
    <w:rsid w:val="008867B9"/>
    <w:rsid w:val="00886862"/>
    <w:rsid w:val="00886C5D"/>
    <w:rsid w:val="00887750"/>
    <w:rsid w:val="00887B4E"/>
    <w:rsid w:val="00890030"/>
    <w:rsid w:val="008902AD"/>
    <w:rsid w:val="008903B0"/>
    <w:rsid w:val="00890F6E"/>
    <w:rsid w:val="00891523"/>
    <w:rsid w:val="0089185C"/>
    <w:rsid w:val="00891869"/>
    <w:rsid w:val="00891AB8"/>
    <w:rsid w:val="00891BAA"/>
    <w:rsid w:val="00891EB9"/>
    <w:rsid w:val="0089214A"/>
    <w:rsid w:val="008923A5"/>
    <w:rsid w:val="00892555"/>
    <w:rsid w:val="00892E89"/>
    <w:rsid w:val="00892F36"/>
    <w:rsid w:val="0089359A"/>
    <w:rsid w:val="008935AA"/>
    <w:rsid w:val="008937D2"/>
    <w:rsid w:val="00893C0F"/>
    <w:rsid w:val="00893CF0"/>
    <w:rsid w:val="00893EC8"/>
    <w:rsid w:val="00893F9A"/>
    <w:rsid w:val="008942B2"/>
    <w:rsid w:val="00894772"/>
    <w:rsid w:val="00894DDE"/>
    <w:rsid w:val="00894FC0"/>
    <w:rsid w:val="008955A9"/>
    <w:rsid w:val="008955D6"/>
    <w:rsid w:val="00895926"/>
    <w:rsid w:val="00896658"/>
    <w:rsid w:val="00896B0D"/>
    <w:rsid w:val="00896E62"/>
    <w:rsid w:val="008974AE"/>
    <w:rsid w:val="008979BD"/>
    <w:rsid w:val="008979CD"/>
    <w:rsid w:val="00897B4A"/>
    <w:rsid w:val="00897BCF"/>
    <w:rsid w:val="00897EA8"/>
    <w:rsid w:val="00897F79"/>
    <w:rsid w:val="008A032B"/>
    <w:rsid w:val="008A0542"/>
    <w:rsid w:val="008A0572"/>
    <w:rsid w:val="008A0A31"/>
    <w:rsid w:val="008A0A5C"/>
    <w:rsid w:val="008A11CD"/>
    <w:rsid w:val="008A180A"/>
    <w:rsid w:val="008A1980"/>
    <w:rsid w:val="008A1A7C"/>
    <w:rsid w:val="008A232F"/>
    <w:rsid w:val="008A24E8"/>
    <w:rsid w:val="008A28F6"/>
    <w:rsid w:val="008A304A"/>
    <w:rsid w:val="008A3269"/>
    <w:rsid w:val="008A391C"/>
    <w:rsid w:val="008A3A8F"/>
    <w:rsid w:val="008A3C6E"/>
    <w:rsid w:val="008A4A19"/>
    <w:rsid w:val="008A4C52"/>
    <w:rsid w:val="008A4F34"/>
    <w:rsid w:val="008A533F"/>
    <w:rsid w:val="008A5746"/>
    <w:rsid w:val="008A5858"/>
    <w:rsid w:val="008A5BED"/>
    <w:rsid w:val="008A6015"/>
    <w:rsid w:val="008A6162"/>
    <w:rsid w:val="008A6597"/>
    <w:rsid w:val="008A66AE"/>
    <w:rsid w:val="008A6843"/>
    <w:rsid w:val="008A6CC7"/>
    <w:rsid w:val="008A6FFC"/>
    <w:rsid w:val="008A7012"/>
    <w:rsid w:val="008A7032"/>
    <w:rsid w:val="008A7380"/>
    <w:rsid w:val="008A7DAC"/>
    <w:rsid w:val="008A7E43"/>
    <w:rsid w:val="008B0135"/>
    <w:rsid w:val="008B14ED"/>
    <w:rsid w:val="008B1604"/>
    <w:rsid w:val="008B1775"/>
    <w:rsid w:val="008B1C02"/>
    <w:rsid w:val="008B1C55"/>
    <w:rsid w:val="008B25F4"/>
    <w:rsid w:val="008B287C"/>
    <w:rsid w:val="008B3209"/>
    <w:rsid w:val="008B3A38"/>
    <w:rsid w:val="008B3B7D"/>
    <w:rsid w:val="008B3CB1"/>
    <w:rsid w:val="008B3D5D"/>
    <w:rsid w:val="008B3F93"/>
    <w:rsid w:val="008B40FF"/>
    <w:rsid w:val="008B418A"/>
    <w:rsid w:val="008B45E0"/>
    <w:rsid w:val="008B4B0C"/>
    <w:rsid w:val="008B4BB3"/>
    <w:rsid w:val="008B533E"/>
    <w:rsid w:val="008B5372"/>
    <w:rsid w:val="008B5706"/>
    <w:rsid w:val="008B58B9"/>
    <w:rsid w:val="008B61ED"/>
    <w:rsid w:val="008B67C9"/>
    <w:rsid w:val="008B6865"/>
    <w:rsid w:val="008B6D3E"/>
    <w:rsid w:val="008B717C"/>
    <w:rsid w:val="008B732A"/>
    <w:rsid w:val="008B766B"/>
    <w:rsid w:val="008B7757"/>
    <w:rsid w:val="008B7EDB"/>
    <w:rsid w:val="008B7F91"/>
    <w:rsid w:val="008C0041"/>
    <w:rsid w:val="008C0104"/>
    <w:rsid w:val="008C05E2"/>
    <w:rsid w:val="008C074A"/>
    <w:rsid w:val="008C0EB8"/>
    <w:rsid w:val="008C0FB9"/>
    <w:rsid w:val="008C10FB"/>
    <w:rsid w:val="008C1289"/>
    <w:rsid w:val="008C1673"/>
    <w:rsid w:val="008C16F2"/>
    <w:rsid w:val="008C1B6A"/>
    <w:rsid w:val="008C1D76"/>
    <w:rsid w:val="008C21E4"/>
    <w:rsid w:val="008C24B9"/>
    <w:rsid w:val="008C2ADD"/>
    <w:rsid w:val="008C2B37"/>
    <w:rsid w:val="008C2CF0"/>
    <w:rsid w:val="008C30C5"/>
    <w:rsid w:val="008C32CE"/>
    <w:rsid w:val="008C352B"/>
    <w:rsid w:val="008C396B"/>
    <w:rsid w:val="008C401C"/>
    <w:rsid w:val="008C4886"/>
    <w:rsid w:val="008C4DD4"/>
    <w:rsid w:val="008C4F70"/>
    <w:rsid w:val="008C5029"/>
    <w:rsid w:val="008C5295"/>
    <w:rsid w:val="008C54C7"/>
    <w:rsid w:val="008C5603"/>
    <w:rsid w:val="008C564C"/>
    <w:rsid w:val="008C58DF"/>
    <w:rsid w:val="008C635E"/>
    <w:rsid w:val="008C6636"/>
    <w:rsid w:val="008C6DA3"/>
    <w:rsid w:val="008C6E65"/>
    <w:rsid w:val="008C6FDF"/>
    <w:rsid w:val="008C71FC"/>
    <w:rsid w:val="008C75ED"/>
    <w:rsid w:val="008C7889"/>
    <w:rsid w:val="008C7933"/>
    <w:rsid w:val="008D01E7"/>
    <w:rsid w:val="008D0A46"/>
    <w:rsid w:val="008D0F00"/>
    <w:rsid w:val="008D143F"/>
    <w:rsid w:val="008D1806"/>
    <w:rsid w:val="008D1CF7"/>
    <w:rsid w:val="008D1EB9"/>
    <w:rsid w:val="008D1F1A"/>
    <w:rsid w:val="008D1FCF"/>
    <w:rsid w:val="008D26E4"/>
    <w:rsid w:val="008D2CBB"/>
    <w:rsid w:val="008D3737"/>
    <w:rsid w:val="008D3812"/>
    <w:rsid w:val="008D3C82"/>
    <w:rsid w:val="008D4104"/>
    <w:rsid w:val="008D48FB"/>
    <w:rsid w:val="008D49A8"/>
    <w:rsid w:val="008D52C6"/>
    <w:rsid w:val="008D5521"/>
    <w:rsid w:val="008D55A6"/>
    <w:rsid w:val="008D5B5C"/>
    <w:rsid w:val="008D5BDF"/>
    <w:rsid w:val="008D5D11"/>
    <w:rsid w:val="008D5F93"/>
    <w:rsid w:val="008D6532"/>
    <w:rsid w:val="008D669D"/>
    <w:rsid w:val="008D6718"/>
    <w:rsid w:val="008D678F"/>
    <w:rsid w:val="008D687B"/>
    <w:rsid w:val="008D6B17"/>
    <w:rsid w:val="008D6B82"/>
    <w:rsid w:val="008D6BDA"/>
    <w:rsid w:val="008D6F64"/>
    <w:rsid w:val="008D72D5"/>
    <w:rsid w:val="008D744F"/>
    <w:rsid w:val="008D78F3"/>
    <w:rsid w:val="008D7CF3"/>
    <w:rsid w:val="008D7E21"/>
    <w:rsid w:val="008E00D0"/>
    <w:rsid w:val="008E0171"/>
    <w:rsid w:val="008E040C"/>
    <w:rsid w:val="008E05CA"/>
    <w:rsid w:val="008E0824"/>
    <w:rsid w:val="008E0CB2"/>
    <w:rsid w:val="008E0E9A"/>
    <w:rsid w:val="008E106F"/>
    <w:rsid w:val="008E14FC"/>
    <w:rsid w:val="008E16DF"/>
    <w:rsid w:val="008E1B22"/>
    <w:rsid w:val="008E1DDA"/>
    <w:rsid w:val="008E1DF9"/>
    <w:rsid w:val="008E203F"/>
    <w:rsid w:val="008E22E4"/>
    <w:rsid w:val="008E240E"/>
    <w:rsid w:val="008E25B5"/>
    <w:rsid w:val="008E285C"/>
    <w:rsid w:val="008E356D"/>
    <w:rsid w:val="008E37CF"/>
    <w:rsid w:val="008E38B7"/>
    <w:rsid w:val="008E39F7"/>
    <w:rsid w:val="008E4437"/>
    <w:rsid w:val="008E4BA9"/>
    <w:rsid w:val="008E4E2C"/>
    <w:rsid w:val="008E56C9"/>
    <w:rsid w:val="008E5729"/>
    <w:rsid w:val="008E5AF0"/>
    <w:rsid w:val="008E5B3F"/>
    <w:rsid w:val="008E5F73"/>
    <w:rsid w:val="008E6196"/>
    <w:rsid w:val="008E6484"/>
    <w:rsid w:val="008E71CD"/>
    <w:rsid w:val="008E7411"/>
    <w:rsid w:val="008E762F"/>
    <w:rsid w:val="008E76BC"/>
    <w:rsid w:val="008E78D1"/>
    <w:rsid w:val="008E79B6"/>
    <w:rsid w:val="008E7C06"/>
    <w:rsid w:val="008F0445"/>
    <w:rsid w:val="008F06D4"/>
    <w:rsid w:val="008F0783"/>
    <w:rsid w:val="008F094D"/>
    <w:rsid w:val="008F0A3E"/>
    <w:rsid w:val="008F16BB"/>
    <w:rsid w:val="008F17E1"/>
    <w:rsid w:val="008F1A8D"/>
    <w:rsid w:val="008F1B79"/>
    <w:rsid w:val="008F1D76"/>
    <w:rsid w:val="008F2099"/>
    <w:rsid w:val="008F2323"/>
    <w:rsid w:val="008F2659"/>
    <w:rsid w:val="008F28BE"/>
    <w:rsid w:val="008F2C55"/>
    <w:rsid w:val="008F2D14"/>
    <w:rsid w:val="008F33A5"/>
    <w:rsid w:val="008F33B6"/>
    <w:rsid w:val="008F3577"/>
    <w:rsid w:val="008F39E0"/>
    <w:rsid w:val="008F3AA0"/>
    <w:rsid w:val="008F3AFA"/>
    <w:rsid w:val="008F3CDB"/>
    <w:rsid w:val="008F3EAB"/>
    <w:rsid w:val="008F4306"/>
    <w:rsid w:val="008F439A"/>
    <w:rsid w:val="008F497D"/>
    <w:rsid w:val="008F4BF2"/>
    <w:rsid w:val="008F5379"/>
    <w:rsid w:val="008F59AC"/>
    <w:rsid w:val="008F5C56"/>
    <w:rsid w:val="008F5EBD"/>
    <w:rsid w:val="008F682B"/>
    <w:rsid w:val="008F6CDF"/>
    <w:rsid w:val="008F705D"/>
    <w:rsid w:val="008F707B"/>
    <w:rsid w:val="008F7152"/>
    <w:rsid w:val="008F7183"/>
    <w:rsid w:val="008F7706"/>
    <w:rsid w:val="008F7877"/>
    <w:rsid w:val="008F7CEF"/>
    <w:rsid w:val="008F7DA3"/>
    <w:rsid w:val="00900036"/>
    <w:rsid w:val="00900419"/>
    <w:rsid w:val="009004B7"/>
    <w:rsid w:val="009005BE"/>
    <w:rsid w:val="00900D3F"/>
    <w:rsid w:val="00901282"/>
    <w:rsid w:val="0090146A"/>
    <w:rsid w:val="0090146C"/>
    <w:rsid w:val="00901630"/>
    <w:rsid w:val="0090169B"/>
    <w:rsid w:val="009016B0"/>
    <w:rsid w:val="009016E9"/>
    <w:rsid w:val="00901B10"/>
    <w:rsid w:val="00901B32"/>
    <w:rsid w:val="00902908"/>
    <w:rsid w:val="00902CC4"/>
    <w:rsid w:val="00902D7C"/>
    <w:rsid w:val="00903114"/>
    <w:rsid w:val="009034F5"/>
    <w:rsid w:val="0090373F"/>
    <w:rsid w:val="00903785"/>
    <w:rsid w:val="009037A6"/>
    <w:rsid w:val="009038A2"/>
    <w:rsid w:val="00904223"/>
    <w:rsid w:val="00904466"/>
    <w:rsid w:val="009046B2"/>
    <w:rsid w:val="009048B1"/>
    <w:rsid w:val="009049A9"/>
    <w:rsid w:val="00904D77"/>
    <w:rsid w:val="00904F5F"/>
    <w:rsid w:val="0090551B"/>
    <w:rsid w:val="009058D5"/>
    <w:rsid w:val="00905A2A"/>
    <w:rsid w:val="00905A7E"/>
    <w:rsid w:val="00905B5D"/>
    <w:rsid w:val="00905F74"/>
    <w:rsid w:val="00906111"/>
    <w:rsid w:val="0090618D"/>
    <w:rsid w:val="00906945"/>
    <w:rsid w:val="00906B24"/>
    <w:rsid w:val="00906BB8"/>
    <w:rsid w:val="00906CC2"/>
    <w:rsid w:val="00906E6C"/>
    <w:rsid w:val="00907196"/>
    <w:rsid w:val="009074D1"/>
    <w:rsid w:val="00907635"/>
    <w:rsid w:val="00907692"/>
    <w:rsid w:val="00907934"/>
    <w:rsid w:val="009101E4"/>
    <w:rsid w:val="00910225"/>
    <w:rsid w:val="00910346"/>
    <w:rsid w:val="0091066F"/>
    <w:rsid w:val="009106A3"/>
    <w:rsid w:val="00910962"/>
    <w:rsid w:val="00911459"/>
    <w:rsid w:val="00911543"/>
    <w:rsid w:val="00911D63"/>
    <w:rsid w:val="00911E4D"/>
    <w:rsid w:val="0091225C"/>
    <w:rsid w:val="00912472"/>
    <w:rsid w:val="0091280A"/>
    <w:rsid w:val="0091293E"/>
    <w:rsid w:val="00912A27"/>
    <w:rsid w:val="0091331B"/>
    <w:rsid w:val="00913579"/>
    <w:rsid w:val="009138DF"/>
    <w:rsid w:val="00913A54"/>
    <w:rsid w:val="00913BBA"/>
    <w:rsid w:val="00913BF0"/>
    <w:rsid w:val="00914618"/>
    <w:rsid w:val="00914859"/>
    <w:rsid w:val="0091546C"/>
    <w:rsid w:val="009156A0"/>
    <w:rsid w:val="00915881"/>
    <w:rsid w:val="00915CC9"/>
    <w:rsid w:val="00915CF6"/>
    <w:rsid w:val="00915F5C"/>
    <w:rsid w:val="00915FDC"/>
    <w:rsid w:val="009163BA"/>
    <w:rsid w:val="00916673"/>
    <w:rsid w:val="009167B0"/>
    <w:rsid w:val="00916976"/>
    <w:rsid w:val="00917444"/>
    <w:rsid w:val="00917489"/>
    <w:rsid w:val="0091767D"/>
    <w:rsid w:val="009176DF"/>
    <w:rsid w:val="00920045"/>
    <w:rsid w:val="009201F5"/>
    <w:rsid w:val="009209FD"/>
    <w:rsid w:val="00920B2A"/>
    <w:rsid w:val="00920BFC"/>
    <w:rsid w:val="00920F34"/>
    <w:rsid w:val="009216D7"/>
    <w:rsid w:val="0092182A"/>
    <w:rsid w:val="0092182F"/>
    <w:rsid w:val="00921E30"/>
    <w:rsid w:val="00922301"/>
    <w:rsid w:val="009226E6"/>
    <w:rsid w:val="009228BD"/>
    <w:rsid w:val="00923768"/>
    <w:rsid w:val="00924231"/>
    <w:rsid w:val="00924557"/>
    <w:rsid w:val="00924816"/>
    <w:rsid w:val="0092487D"/>
    <w:rsid w:val="00924924"/>
    <w:rsid w:val="00924C5F"/>
    <w:rsid w:val="00924E20"/>
    <w:rsid w:val="00924EA2"/>
    <w:rsid w:val="009250B3"/>
    <w:rsid w:val="00925351"/>
    <w:rsid w:val="009258E1"/>
    <w:rsid w:val="00925A0F"/>
    <w:rsid w:val="00925A9F"/>
    <w:rsid w:val="0092604C"/>
    <w:rsid w:val="00926588"/>
    <w:rsid w:val="00926666"/>
    <w:rsid w:val="0092681F"/>
    <w:rsid w:val="00926AA6"/>
    <w:rsid w:val="009273F9"/>
    <w:rsid w:val="00927418"/>
    <w:rsid w:val="00927419"/>
    <w:rsid w:val="009274B0"/>
    <w:rsid w:val="00927766"/>
    <w:rsid w:val="00927A0A"/>
    <w:rsid w:val="00927A21"/>
    <w:rsid w:val="009306F7"/>
    <w:rsid w:val="009308A8"/>
    <w:rsid w:val="00930FD5"/>
    <w:rsid w:val="00931853"/>
    <w:rsid w:val="009320E3"/>
    <w:rsid w:val="00932104"/>
    <w:rsid w:val="009321A3"/>
    <w:rsid w:val="00932225"/>
    <w:rsid w:val="009327DB"/>
    <w:rsid w:val="00932B94"/>
    <w:rsid w:val="00933184"/>
    <w:rsid w:val="009335C4"/>
    <w:rsid w:val="00933774"/>
    <w:rsid w:val="00933841"/>
    <w:rsid w:val="00933870"/>
    <w:rsid w:val="0093443F"/>
    <w:rsid w:val="009348E8"/>
    <w:rsid w:val="00934BDF"/>
    <w:rsid w:val="00934D96"/>
    <w:rsid w:val="00935033"/>
    <w:rsid w:val="009352B0"/>
    <w:rsid w:val="009352CC"/>
    <w:rsid w:val="009359BC"/>
    <w:rsid w:val="00935F19"/>
    <w:rsid w:val="0093600C"/>
    <w:rsid w:val="0093603C"/>
    <w:rsid w:val="00936199"/>
    <w:rsid w:val="00936395"/>
    <w:rsid w:val="0093662A"/>
    <w:rsid w:val="009370BF"/>
    <w:rsid w:val="009372A6"/>
    <w:rsid w:val="0093747E"/>
    <w:rsid w:val="009377E9"/>
    <w:rsid w:val="009400EF"/>
    <w:rsid w:val="0094060D"/>
    <w:rsid w:val="00940804"/>
    <w:rsid w:val="00940897"/>
    <w:rsid w:val="009419B7"/>
    <w:rsid w:val="00941ABA"/>
    <w:rsid w:val="00941C5B"/>
    <w:rsid w:val="00942053"/>
    <w:rsid w:val="00942146"/>
    <w:rsid w:val="00942159"/>
    <w:rsid w:val="009421E6"/>
    <w:rsid w:val="009429D6"/>
    <w:rsid w:val="00942EDB"/>
    <w:rsid w:val="009431AE"/>
    <w:rsid w:val="009431D1"/>
    <w:rsid w:val="0094373C"/>
    <w:rsid w:val="009437AE"/>
    <w:rsid w:val="00943F40"/>
    <w:rsid w:val="0094400C"/>
    <w:rsid w:val="009440D5"/>
    <w:rsid w:val="009440F3"/>
    <w:rsid w:val="0094459F"/>
    <w:rsid w:val="0094488F"/>
    <w:rsid w:val="00944932"/>
    <w:rsid w:val="00944A39"/>
    <w:rsid w:val="009450B0"/>
    <w:rsid w:val="00945572"/>
    <w:rsid w:val="0094580B"/>
    <w:rsid w:val="009460EF"/>
    <w:rsid w:val="00946260"/>
    <w:rsid w:val="0094631B"/>
    <w:rsid w:val="00946366"/>
    <w:rsid w:val="0094650B"/>
    <w:rsid w:val="0094655B"/>
    <w:rsid w:val="009465D9"/>
    <w:rsid w:val="00946637"/>
    <w:rsid w:val="00947172"/>
    <w:rsid w:val="009473AD"/>
    <w:rsid w:val="00947555"/>
    <w:rsid w:val="00947632"/>
    <w:rsid w:val="009476E6"/>
    <w:rsid w:val="00947A13"/>
    <w:rsid w:val="00947A1C"/>
    <w:rsid w:val="00947BE0"/>
    <w:rsid w:val="00947D98"/>
    <w:rsid w:val="00950304"/>
    <w:rsid w:val="00950396"/>
    <w:rsid w:val="00950CB7"/>
    <w:rsid w:val="00950EC2"/>
    <w:rsid w:val="009513EA"/>
    <w:rsid w:val="0095146A"/>
    <w:rsid w:val="009517A7"/>
    <w:rsid w:val="009517B7"/>
    <w:rsid w:val="00951E67"/>
    <w:rsid w:val="00951FA9"/>
    <w:rsid w:val="00952185"/>
    <w:rsid w:val="00952698"/>
    <w:rsid w:val="00953BBB"/>
    <w:rsid w:val="00953D14"/>
    <w:rsid w:val="00953F11"/>
    <w:rsid w:val="009547DC"/>
    <w:rsid w:val="00954992"/>
    <w:rsid w:val="00954A2E"/>
    <w:rsid w:val="00954A45"/>
    <w:rsid w:val="00955196"/>
    <w:rsid w:val="00955593"/>
    <w:rsid w:val="00955614"/>
    <w:rsid w:val="00955A21"/>
    <w:rsid w:val="00955A9A"/>
    <w:rsid w:val="00955A9D"/>
    <w:rsid w:val="00955FDE"/>
    <w:rsid w:val="00956261"/>
    <w:rsid w:val="00956384"/>
    <w:rsid w:val="00956695"/>
    <w:rsid w:val="009567A3"/>
    <w:rsid w:val="00956B9E"/>
    <w:rsid w:val="00956F40"/>
    <w:rsid w:val="009572E6"/>
    <w:rsid w:val="009576BE"/>
    <w:rsid w:val="00957A68"/>
    <w:rsid w:val="00957CC3"/>
    <w:rsid w:val="00960044"/>
    <w:rsid w:val="00960234"/>
    <w:rsid w:val="00960678"/>
    <w:rsid w:val="00960B3F"/>
    <w:rsid w:val="00960C8E"/>
    <w:rsid w:val="00960E9C"/>
    <w:rsid w:val="00961335"/>
    <w:rsid w:val="009615E7"/>
    <w:rsid w:val="009616F5"/>
    <w:rsid w:val="0096215F"/>
    <w:rsid w:val="009622BE"/>
    <w:rsid w:val="00962838"/>
    <w:rsid w:val="00962B98"/>
    <w:rsid w:val="00962E59"/>
    <w:rsid w:val="00963284"/>
    <w:rsid w:val="0096377D"/>
    <w:rsid w:val="00963B96"/>
    <w:rsid w:val="00963BF5"/>
    <w:rsid w:val="00963E04"/>
    <w:rsid w:val="00964114"/>
    <w:rsid w:val="0096457E"/>
    <w:rsid w:val="00964A73"/>
    <w:rsid w:val="00964AA8"/>
    <w:rsid w:val="00964D62"/>
    <w:rsid w:val="00964E5E"/>
    <w:rsid w:val="00965385"/>
    <w:rsid w:val="0096597A"/>
    <w:rsid w:val="00965A92"/>
    <w:rsid w:val="00965BAF"/>
    <w:rsid w:val="00965F44"/>
    <w:rsid w:val="009662A5"/>
    <w:rsid w:val="00966E01"/>
    <w:rsid w:val="009672DC"/>
    <w:rsid w:val="0096749C"/>
    <w:rsid w:val="009674AF"/>
    <w:rsid w:val="009676F3"/>
    <w:rsid w:val="009702D5"/>
    <w:rsid w:val="00970646"/>
    <w:rsid w:val="0097098A"/>
    <w:rsid w:val="00970D70"/>
    <w:rsid w:val="009710B7"/>
    <w:rsid w:val="009713DD"/>
    <w:rsid w:val="00971608"/>
    <w:rsid w:val="00971CFD"/>
    <w:rsid w:val="00971D2F"/>
    <w:rsid w:val="00971FE9"/>
    <w:rsid w:val="00972008"/>
    <w:rsid w:val="00972199"/>
    <w:rsid w:val="0097222E"/>
    <w:rsid w:val="009723BA"/>
    <w:rsid w:val="009723DC"/>
    <w:rsid w:val="00972C4F"/>
    <w:rsid w:val="00973A91"/>
    <w:rsid w:val="00973E26"/>
    <w:rsid w:val="00973FBF"/>
    <w:rsid w:val="00975051"/>
    <w:rsid w:val="00975A5D"/>
    <w:rsid w:val="00975BAF"/>
    <w:rsid w:val="00975BDB"/>
    <w:rsid w:val="00975C4F"/>
    <w:rsid w:val="00975EB5"/>
    <w:rsid w:val="00975FEE"/>
    <w:rsid w:val="009769E3"/>
    <w:rsid w:val="00976C27"/>
    <w:rsid w:val="00976E54"/>
    <w:rsid w:val="00977953"/>
    <w:rsid w:val="00977A36"/>
    <w:rsid w:val="00977C4D"/>
    <w:rsid w:val="00977DBF"/>
    <w:rsid w:val="009803D7"/>
    <w:rsid w:val="00980469"/>
    <w:rsid w:val="0098046C"/>
    <w:rsid w:val="009806D8"/>
    <w:rsid w:val="009807EF"/>
    <w:rsid w:val="0098099F"/>
    <w:rsid w:val="00980C98"/>
    <w:rsid w:val="00981365"/>
    <w:rsid w:val="009813C2"/>
    <w:rsid w:val="009814B9"/>
    <w:rsid w:val="00981B9B"/>
    <w:rsid w:val="009821C3"/>
    <w:rsid w:val="009825C6"/>
    <w:rsid w:val="00982820"/>
    <w:rsid w:val="00982851"/>
    <w:rsid w:val="00982AA1"/>
    <w:rsid w:val="00982B3D"/>
    <w:rsid w:val="00982EAD"/>
    <w:rsid w:val="00983884"/>
    <w:rsid w:val="00983B67"/>
    <w:rsid w:val="00983EE1"/>
    <w:rsid w:val="0098443F"/>
    <w:rsid w:val="00984593"/>
    <w:rsid w:val="009848E3"/>
    <w:rsid w:val="0098498A"/>
    <w:rsid w:val="0098588E"/>
    <w:rsid w:val="0098595F"/>
    <w:rsid w:val="0098598B"/>
    <w:rsid w:val="009862C5"/>
    <w:rsid w:val="00986314"/>
    <w:rsid w:val="009867AC"/>
    <w:rsid w:val="00986E4E"/>
    <w:rsid w:val="00986FED"/>
    <w:rsid w:val="00987597"/>
    <w:rsid w:val="00987A5F"/>
    <w:rsid w:val="009903FE"/>
    <w:rsid w:val="0099070D"/>
    <w:rsid w:val="0099088A"/>
    <w:rsid w:val="009908DF"/>
    <w:rsid w:val="00990DFD"/>
    <w:rsid w:val="00990E2C"/>
    <w:rsid w:val="00991078"/>
    <w:rsid w:val="0099137E"/>
    <w:rsid w:val="009914C8"/>
    <w:rsid w:val="009919E8"/>
    <w:rsid w:val="00991AAA"/>
    <w:rsid w:val="00992223"/>
    <w:rsid w:val="0099236A"/>
    <w:rsid w:val="009924A5"/>
    <w:rsid w:val="00992509"/>
    <w:rsid w:val="00992688"/>
    <w:rsid w:val="009927DF"/>
    <w:rsid w:val="00992896"/>
    <w:rsid w:val="00992DFA"/>
    <w:rsid w:val="00992E8A"/>
    <w:rsid w:val="00993163"/>
    <w:rsid w:val="009932DF"/>
    <w:rsid w:val="009933B7"/>
    <w:rsid w:val="0099360F"/>
    <w:rsid w:val="0099361B"/>
    <w:rsid w:val="009936DF"/>
    <w:rsid w:val="009938B3"/>
    <w:rsid w:val="00993F8C"/>
    <w:rsid w:val="00994054"/>
    <w:rsid w:val="00994501"/>
    <w:rsid w:val="00994503"/>
    <w:rsid w:val="00994620"/>
    <w:rsid w:val="0099472C"/>
    <w:rsid w:val="009947F2"/>
    <w:rsid w:val="009948E5"/>
    <w:rsid w:val="00994943"/>
    <w:rsid w:val="00994A3F"/>
    <w:rsid w:val="00994B63"/>
    <w:rsid w:val="00994CBA"/>
    <w:rsid w:val="00994F55"/>
    <w:rsid w:val="00995325"/>
    <w:rsid w:val="009954FA"/>
    <w:rsid w:val="009956F7"/>
    <w:rsid w:val="00995822"/>
    <w:rsid w:val="00995BE7"/>
    <w:rsid w:val="00995C0C"/>
    <w:rsid w:val="00995DEC"/>
    <w:rsid w:val="00996281"/>
    <w:rsid w:val="00996789"/>
    <w:rsid w:val="0099686A"/>
    <w:rsid w:val="00996AA2"/>
    <w:rsid w:val="00996B2D"/>
    <w:rsid w:val="00997681"/>
    <w:rsid w:val="009A014E"/>
    <w:rsid w:val="009A019A"/>
    <w:rsid w:val="009A0509"/>
    <w:rsid w:val="009A0D1E"/>
    <w:rsid w:val="009A0DCE"/>
    <w:rsid w:val="009A13C5"/>
    <w:rsid w:val="009A1B85"/>
    <w:rsid w:val="009A1D8D"/>
    <w:rsid w:val="009A2119"/>
    <w:rsid w:val="009A225D"/>
    <w:rsid w:val="009A2506"/>
    <w:rsid w:val="009A2EFE"/>
    <w:rsid w:val="009A3003"/>
    <w:rsid w:val="009A30AF"/>
    <w:rsid w:val="009A3755"/>
    <w:rsid w:val="009A3F45"/>
    <w:rsid w:val="009A44C4"/>
    <w:rsid w:val="009A5578"/>
    <w:rsid w:val="009A56D6"/>
    <w:rsid w:val="009A5717"/>
    <w:rsid w:val="009A63E6"/>
    <w:rsid w:val="009A6701"/>
    <w:rsid w:val="009A67D6"/>
    <w:rsid w:val="009A69C3"/>
    <w:rsid w:val="009A6C5F"/>
    <w:rsid w:val="009A6D6B"/>
    <w:rsid w:val="009A78CE"/>
    <w:rsid w:val="009B004A"/>
    <w:rsid w:val="009B020F"/>
    <w:rsid w:val="009B0737"/>
    <w:rsid w:val="009B0DDE"/>
    <w:rsid w:val="009B15E8"/>
    <w:rsid w:val="009B1B45"/>
    <w:rsid w:val="009B1E58"/>
    <w:rsid w:val="009B1E92"/>
    <w:rsid w:val="009B1FC9"/>
    <w:rsid w:val="009B24F5"/>
    <w:rsid w:val="009B30A2"/>
    <w:rsid w:val="009B31C6"/>
    <w:rsid w:val="009B3512"/>
    <w:rsid w:val="009B35F6"/>
    <w:rsid w:val="009B368A"/>
    <w:rsid w:val="009B37FA"/>
    <w:rsid w:val="009B3F07"/>
    <w:rsid w:val="009B422A"/>
    <w:rsid w:val="009B43A7"/>
    <w:rsid w:val="009B47C0"/>
    <w:rsid w:val="009B4C73"/>
    <w:rsid w:val="009B4DE0"/>
    <w:rsid w:val="009B4E9E"/>
    <w:rsid w:val="009B4F73"/>
    <w:rsid w:val="009B53C2"/>
    <w:rsid w:val="009B56E7"/>
    <w:rsid w:val="009B5776"/>
    <w:rsid w:val="009B5B46"/>
    <w:rsid w:val="009B5BCA"/>
    <w:rsid w:val="009B5CC5"/>
    <w:rsid w:val="009B62E5"/>
    <w:rsid w:val="009B664A"/>
    <w:rsid w:val="009B68FF"/>
    <w:rsid w:val="009B6BAC"/>
    <w:rsid w:val="009B6BE9"/>
    <w:rsid w:val="009B6E1B"/>
    <w:rsid w:val="009B6EE4"/>
    <w:rsid w:val="009B6FF7"/>
    <w:rsid w:val="009B7109"/>
    <w:rsid w:val="009B724E"/>
    <w:rsid w:val="009B7B27"/>
    <w:rsid w:val="009B7D82"/>
    <w:rsid w:val="009C007A"/>
    <w:rsid w:val="009C06BB"/>
    <w:rsid w:val="009C0801"/>
    <w:rsid w:val="009C093C"/>
    <w:rsid w:val="009C0BC6"/>
    <w:rsid w:val="009C1436"/>
    <w:rsid w:val="009C14CD"/>
    <w:rsid w:val="009C198D"/>
    <w:rsid w:val="009C1B8C"/>
    <w:rsid w:val="009C1EAB"/>
    <w:rsid w:val="009C21A3"/>
    <w:rsid w:val="009C22B4"/>
    <w:rsid w:val="009C2ADE"/>
    <w:rsid w:val="009C2BE9"/>
    <w:rsid w:val="009C2DFA"/>
    <w:rsid w:val="009C2E93"/>
    <w:rsid w:val="009C2F1A"/>
    <w:rsid w:val="009C3362"/>
    <w:rsid w:val="009C3394"/>
    <w:rsid w:val="009C368E"/>
    <w:rsid w:val="009C3925"/>
    <w:rsid w:val="009C4388"/>
    <w:rsid w:val="009C4C2F"/>
    <w:rsid w:val="009C548A"/>
    <w:rsid w:val="009C54F6"/>
    <w:rsid w:val="009C5B52"/>
    <w:rsid w:val="009C5C4C"/>
    <w:rsid w:val="009C5E98"/>
    <w:rsid w:val="009C68F5"/>
    <w:rsid w:val="009C6929"/>
    <w:rsid w:val="009C6A37"/>
    <w:rsid w:val="009C6C75"/>
    <w:rsid w:val="009C6EAC"/>
    <w:rsid w:val="009C724B"/>
    <w:rsid w:val="009C75F4"/>
    <w:rsid w:val="009C7C0B"/>
    <w:rsid w:val="009D031B"/>
    <w:rsid w:val="009D038B"/>
    <w:rsid w:val="009D03B3"/>
    <w:rsid w:val="009D03CC"/>
    <w:rsid w:val="009D0595"/>
    <w:rsid w:val="009D0743"/>
    <w:rsid w:val="009D0802"/>
    <w:rsid w:val="009D0D89"/>
    <w:rsid w:val="009D1012"/>
    <w:rsid w:val="009D1337"/>
    <w:rsid w:val="009D1D9E"/>
    <w:rsid w:val="009D1E7E"/>
    <w:rsid w:val="009D1EBD"/>
    <w:rsid w:val="009D1FCF"/>
    <w:rsid w:val="009D2C84"/>
    <w:rsid w:val="009D2CC4"/>
    <w:rsid w:val="009D2F2A"/>
    <w:rsid w:val="009D35E5"/>
    <w:rsid w:val="009D3CCD"/>
    <w:rsid w:val="009D3ECA"/>
    <w:rsid w:val="009D533D"/>
    <w:rsid w:val="009D549D"/>
    <w:rsid w:val="009D5B1E"/>
    <w:rsid w:val="009D6020"/>
    <w:rsid w:val="009D61EF"/>
    <w:rsid w:val="009D7455"/>
    <w:rsid w:val="009D74F1"/>
    <w:rsid w:val="009D76F5"/>
    <w:rsid w:val="009D772A"/>
    <w:rsid w:val="009D77DD"/>
    <w:rsid w:val="009D78DD"/>
    <w:rsid w:val="009E017B"/>
    <w:rsid w:val="009E01AD"/>
    <w:rsid w:val="009E0398"/>
    <w:rsid w:val="009E0554"/>
    <w:rsid w:val="009E0E79"/>
    <w:rsid w:val="009E0EE5"/>
    <w:rsid w:val="009E1346"/>
    <w:rsid w:val="009E234A"/>
    <w:rsid w:val="009E2417"/>
    <w:rsid w:val="009E2EDD"/>
    <w:rsid w:val="009E3415"/>
    <w:rsid w:val="009E3652"/>
    <w:rsid w:val="009E367F"/>
    <w:rsid w:val="009E38D8"/>
    <w:rsid w:val="009E394D"/>
    <w:rsid w:val="009E3E13"/>
    <w:rsid w:val="009E3FA8"/>
    <w:rsid w:val="009E4091"/>
    <w:rsid w:val="009E40BC"/>
    <w:rsid w:val="009E45E6"/>
    <w:rsid w:val="009E47DE"/>
    <w:rsid w:val="009E4ADA"/>
    <w:rsid w:val="009E4B61"/>
    <w:rsid w:val="009E4FBC"/>
    <w:rsid w:val="009E5005"/>
    <w:rsid w:val="009E5206"/>
    <w:rsid w:val="009E534C"/>
    <w:rsid w:val="009E5467"/>
    <w:rsid w:val="009E56AE"/>
    <w:rsid w:val="009E593A"/>
    <w:rsid w:val="009E5DFF"/>
    <w:rsid w:val="009E5FAA"/>
    <w:rsid w:val="009E64A4"/>
    <w:rsid w:val="009E6580"/>
    <w:rsid w:val="009E6864"/>
    <w:rsid w:val="009E68FB"/>
    <w:rsid w:val="009E71A9"/>
    <w:rsid w:val="009E7389"/>
    <w:rsid w:val="009E74C3"/>
    <w:rsid w:val="009E7570"/>
    <w:rsid w:val="009E776D"/>
    <w:rsid w:val="009E782B"/>
    <w:rsid w:val="009E7982"/>
    <w:rsid w:val="009E7B9C"/>
    <w:rsid w:val="009E7CDD"/>
    <w:rsid w:val="009E7E6E"/>
    <w:rsid w:val="009F07FC"/>
    <w:rsid w:val="009F1061"/>
    <w:rsid w:val="009F12C9"/>
    <w:rsid w:val="009F1449"/>
    <w:rsid w:val="009F1A44"/>
    <w:rsid w:val="009F1BCD"/>
    <w:rsid w:val="009F1D56"/>
    <w:rsid w:val="009F20BB"/>
    <w:rsid w:val="009F22BE"/>
    <w:rsid w:val="009F273F"/>
    <w:rsid w:val="009F2A84"/>
    <w:rsid w:val="009F2CC4"/>
    <w:rsid w:val="009F2CDD"/>
    <w:rsid w:val="009F2DF7"/>
    <w:rsid w:val="009F2E8B"/>
    <w:rsid w:val="009F31FB"/>
    <w:rsid w:val="009F33D5"/>
    <w:rsid w:val="009F34E8"/>
    <w:rsid w:val="009F39AD"/>
    <w:rsid w:val="009F3D40"/>
    <w:rsid w:val="009F3DDF"/>
    <w:rsid w:val="009F4040"/>
    <w:rsid w:val="009F428E"/>
    <w:rsid w:val="009F43EB"/>
    <w:rsid w:val="009F450C"/>
    <w:rsid w:val="009F4AC2"/>
    <w:rsid w:val="009F4E1F"/>
    <w:rsid w:val="009F5946"/>
    <w:rsid w:val="009F5BF2"/>
    <w:rsid w:val="009F61FE"/>
    <w:rsid w:val="009F6248"/>
    <w:rsid w:val="009F6411"/>
    <w:rsid w:val="009F6826"/>
    <w:rsid w:val="009F6C74"/>
    <w:rsid w:val="009F6E8C"/>
    <w:rsid w:val="009F713D"/>
    <w:rsid w:val="009F71B6"/>
    <w:rsid w:val="009F7840"/>
    <w:rsid w:val="009F790B"/>
    <w:rsid w:val="009F7AA7"/>
    <w:rsid w:val="00A00382"/>
    <w:rsid w:val="00A004A0"/>
    <w:rsid w:val="00A006AB"/>
    <w:rsid w:val="00A00A21"/>
    <w:rsid w:val="00A00D61"/>
    <w:rsid w:val="00A012BE"/>
    <w:rsid w:val="00A015FE"/>
    <w:rsid w:val="00A01B27"/>
    <w:rsid w:val="00A01D5D"/>
    <w:rsid w:val="00A01E0D"/>
    <w:rsid w:val="00A01E9D"/>
    <w:rsid w:val="00A02823"/>
    <w:rsid w:val="00A02887"/>
    <w:rsid w:val="00A02C42"/>
    <w:rsid w:val="00A02ED2"/>
    <w:rsid w:val="00A031D0"/>
    <w:rsid w:val="00A03480"/>
    <w:rsid w:val="00A034A4"/>
    <w:rsid w:val="00A0357F"/>
    <w:rsid w:val="00A03BFC"/>
    <w:rsid w:val="00A03DC9"/>
    <w:rsid w:val="00A03E55"/>
    <w:rsid w:val="00A041C4"/>
    <w:rsid w:val="00A043EF"/>
    <w:rsid w:val="00A04629"/>
    <w:rsid w:val="00A04774"/>
    <w:rsid w:val="00A04881"/>
    <w:rsid w:val="00A04C3F"/>
    <w:rsid w:val="00A04D9F"/>
    <w:rsid w:val="00A04F12"/>
    <w:rsid w:val="00A04FD7"/>
    <w:rsid w:val="00A051E1"/>
    <w:rsid w:val="00A05471"/>
    <w:rsid w:val="00A05CC2"/>
    <w:rsid w:val="00A05CD9"/>
    <w:rsid w:val="00A05E72"/>
    <w:rsid w:val="00A0622E"/>
    <w:rsid w:val="00A068ED"/>
    <w:rsid w:val="00A06B4A"/>
    <w:rsid w:val="00A06C45"/>
    <w:rsid w:val="00A06ECA"/>
    <w:rsid w:val="00A07069"/>
    <w:rsid w:val="00A075A7"/>
    <w:rsid w:val="00A07A45"/>
    <w:rsid w:val="00A07C09"/>
    <w:rsid w:val="00A10203"/>
    <w:rsid w:val="00A108C4"/>
    <w:rsid w:val="00A10A54"/>
    <w:rsid w:val="00A10CA9"/>
    <w:rsid w:val="00A113AB"/>
    <w:rsid w:val="00A113DB"/>
    <w:rsid w:val="00A118E1"/>
    <w:rsid w:val="00A11EBD"/>
    <w:rsid w:val="00A12113"/>
    <w:rsid w:val="00A123A6"/>
    <w:rsid w:val="00A124D7"/>
    <w:rsid w:val="00A1261F"/>
    <w:rsid w:val="00A12776"/>
    <w:rsid w:val="00A1279B"/>
    <w:rsid w:val="00A12F56"/>
    <w:rsid w:val="00A12FBC"/>
    <w:rsid w:val="00A132A3"/>
    <w:rsid w:val="00A13418"/>
    <w:rsid w:val="00A13951"/>
    <w:rsid w:val="00A140E2"/>
    <w:rsid w:val="00A14183"/>
    <w:rsid w:val="00A14284"/>
    <w:rsid w:val="00A14646"/>
    <w:rsid w:val="00A14698"/>
    <w:rsid w:val="00A1481B"/>
    <w:rsid w:val="00A14C0E"/>
    <w:rsid w:val="00A15012"/>
    <w:rsid w:val="00A150BB"/>
    <w:rsid w:val="00A15AED"/>
    <w:rsid w:val="00A15D52"/>
    <w:rsid w:val="00A1604A"/>
    <w:rsid w:val="00A164FB"/>
    <w:rsid w:val="00A1699D"/>
    <w:rsid w:val="00A16CC4"/>
    <w:rsid w:val="00A16D9F"/>
    <w:rsid w:val="00A16E29"/>
    <w:rsid w:val="00A16F79"/>
    <w:rsid w:val="00A17218"/>
    <w:rsid w:val="00A1726B"/>
    <w:rsid w:val="00A175B6"/>
    <w:rsid w:val="00A17A6B"/>
    <w:rsid w:val="00A2010F"/>
    <w:rsid w:val="00A202A5"/>
    <w:rsid w:val="00A20591"/>
    <w:rsid w:val="00A20702"/>
    <w:rsid w:val="00A207E0"/>
    <w:rsid w:val="00A208E7"/>
    <w:rsid w:val="00A20EB9"/>
    <w:rsid w:val="00A20ECC"/>
    <w:rsid w:val="00A211B7"/>
    <w:rsid w:val="00A21903"/>
    <w:rsid w:val="00A21AD7"/>
    <w:rsid w:val="00A21CCB"/>
    <w:rsid w:val="00A22165"/>
    <w:rsid w:val="00A2271E"/>
    <w:rsid w:val="00A22983"/>
    <w:rsid w:val="00A22BB3"/>
    <w:rsid w:val="00A22DAB"/>
    <w:rsid w:val="00A22FDE"/>
    <w:rsid w:val="00A23096"/>
    <w:rsid w:val="00A234C5"/>
    <w:rsid w:val="00A235F9"/>
    <w:rsid w:val="00A23A0A"/>
    <w:rsid w:val="00A23B80"/>
    <w:rsid w:val="00A24138"/>
    <w:rsid w:val="00A24212"/>
    <w:rsid w:val="00A2432E"/>
    <w:rsid w:val="00A24508"/>
    <w:rsid w:val="00A245BC"/>
    <w:rsid w:val="00A25324"/>
    <w:rsid w:val="00A25561"/>
    <w:rsid w:val="00A25C0B"/>
    <w:rsid w:val="00A26441"/>
    <w:rsid w:val="00A26E0F"/>
    <w:rsid w:val="00A27E7D"/>
    <w:rsid w:val="00A307F1"/>
    <w:rsid w:val="00A307FD"/>
    <w:rsid w:val="00A30A7C"/>
    <w:rsid w:val="00A30B26"/>
    <w:rsid w:val="00A30B68"/>
    <w:rsid w:val="00A30FAE"/>
    <w:rsid w:val="00A31158"/>
    <w:rsid w:val="00A31550"/>
    <w:rsid w:val="00A317EC"/>
    <w:rsid w:val="00A31B8E"/>
    <w:rsid w:val="00A31D51"/>
    <w:rsid w:val="00A31EDA"/>
    <w:rsid w:val="00A32047"/>
    <w:rsid w:val="00A3216C"/>
    <w:rsid w:val="00A3224F"/>
    <w:rsid w:val="00A322CD"/>
    <w:rsid w:val="00A323B7"/>
    <w:rsid w:val="00A324C6"/>
    <w:rsid w:val="00A32A66"/>
    <w:rsid w:val="00A32B64"/>
    <w:rsid w:val="00A32BF2"/>
    <w:rsid w:val="00A32FD0"/>
    <w:rsid w:val="00A330FF"/>
    <w:rsid w:val="00A336BD"/>
    <w:rsid w:val="00A33855"/>
    <w:rsid w:val="00A33B3D"/>
    <w:rsid w:val="00A33E50"/>
    <w:rsid w:val="00A33EB4"/>
    <w:rsid w:val="00A34269"/>
    <w:rsid w:val="00A34DD4"/>
    <w:rsid w:val="00A34EA1"/>
    <w:rsid w:val="00A352CA"/>
    <w:rsid w:val="00A35DF6"/>
    <w:rsid w:val="00A35EDB"/>
    <w:rsid w:val="00A36336"/>
    <w:rsid w:val="00A3699A"/>
    <w:rsid w:val="00A3699B"/>
    <w:rsid w:val="00A36AC5"/>
    <w:rsid w:val="00A37121"/>
    <w:rsid w:val="00A37A6D"/>
    <w:rsid w:val="00A37CE7"/>
    <w:rsid w:val="00A404B8"/>
    <w:rsid w:val="00A40830"/>
    <w:rsid w:val="00A40D4A"/>
    <w:rsid w:val="00A413CD"/>
    <w:rsid w:val="00A41713"/>
    <w:rsid w:val="00A41927"/>
    <w:rsid w:val="00A41933"/>
    <w:rsid w:val="00A41CF7"/>
    <w:rsid w:val="00A423BC"/>
    <w:rsid w:val="00A423FD"/>
    <w:rsid w:val="00A42597"/>
    <w:rsid w:val="00A42885"/>
    <w:rsid w:val="00A428AA"/>
    <w:rsid w:val="00A43445"/>
    <w:rsid w:val="00A4355E"/>
    <w:rsid w:val="00A4357A"/>
    <w:rsid w:val="00A4378C"/>
    <w:rsid w:val="00A43FEE"/>
    <w:rsid w:val="00A44021"/>
    <w:rsid w:val="00A44987"/>
    <w:rsid w:val="00A449B2"/>
    <w:rsid w:val="00A44DE5"/>
    <w:rsid w:val="00A450D9"/>
    <w:rsid w:val="00A45483"/>
    <w:rsid w:val="00A45599"/>
    <w:rsid w:val="00A45DD7"/>
    <w:rsid w:val="00A4606A"/>
    <w:rsid w:val="00A462A3"/>
    <w:rsid w:val="00A466DA"/>
    <w:rsid w:val="00A466F6"/>
    <w:rsid w:val="00A469E2"/>
    <w:rsid w:val="00A473EC"/>
    <w:rsid w:val="00A473F0"/>
    <w:rsid w:val="00A477BD"/>
    <w:rsid w:val="00A47ADC"/>
    <w:rsid w:val="00A47EBD"/>
    <w:rsid w:val="00A506DB"/>
    <w:rsid w:val="00A5089B"/>
    <w:rsid w:val="00A50BE4"/>
    <w:rsid w:val="00A50CB4"/>
    <w:rsid w:val="00A514EC"/>
    <w:rsid w:val="00A51644"/>
    <w:rsid w:val="00A5307B"/>
    <w:rsid w:val="00A532B4"/>
    <w:rsid w:val="00A53405"/>
    <w:rsid w:val="00A53DA8"/>
    <w:rsid w:val="00A53E49"/>
    <w:rsid w:val="00A53E79"/>
    <w:rsid w:val="00A53E88"/>
    <w:rsid w:val="00A542D0"/>
    <w:rsid w:val="00A54575"/>
    <w:rsid w:val="00A545B8"/>
    <w:rsid w:val="00A546A6"/>
    <w:rsid w:val="00A546BB"/>
    <w:rsid w:val="00A554D6"/>
    <w:rsid w:val="00A5562E"/>
    <w:rsid w:val="00A559F7"/>
    <w:rsid w:val="00A560D2"/>
    <w:rsid w:val="00A56334"/>
    <w:rsid w:val="00A56772"/>
    <w:rsid w:val="00A567BB"/>
    <w:rsid w:val="00A567EC"/>
    <w:rsid w:val="00A568FB"/>
    <w:rsid w:val="00A5698C"/>
    <w:rsid w:val="00A5717F"/>
    <w:rsid w:val="00A57297"/>
    <w:rsid w:val="00A57864"/>
    <w:rsid w:val="00A57AEE"/>
    <w:rsid w:val="00A57C29"/>
    <w:rsid w:val="00A600FC"/>
    <w:rsid w:val="00A6010D"/>
    <w:rsid w:val="00A60319"/>
    <w:rsid w:val="00A60520"/>
    <w:rsid w:val="00A6063B"/>
    <w:rsid w:val="00A6072D"/>
    <w:rsid w:val="00A61A3F"/>
    <w:rsid w:val="00A61ADD"/>
    <w:rsid w:val="00A61B47"/>
    <w:rsid w:val="00A62173"/>
    <w:rsid w:val="00A62469"/>
    <w:rsid w:val="00A6293E"/>
    <w:rsid w:val="00A629DD"/>
    <w:rsid w:val="00A62B70"/>
    <w:rsid w:val="00A63236"/>
    <w:rsid w:val="00A63546"/>
    <w:rsid w:val="00A6385E"/>
    <w:rsid w:val="00A63C90"/>
    <w:rsid w:val="00A64125"/>
    <w:rsid w:val="00A6430A"/>
    <w:rsid w:val="00A6491F"/>
    <w:rsid w:val="00A649AD"/>
    <w:rsid w:val="00A64C9D"/>
    <w:rsid w:val="00A64EB3"/>
    <w:rsid w:val="00A65163"/>
    <w:rsid w:val="00A65682"/>
    <w:rsid w:val="00A656E9"/>
    <w:rsid w:val="00A65C6E"/>
    <w:rsid w:val="00A65DAC"/>
    <w:rsid w:val="00A65FF0"/>
    <w:rsid w:val="00A66047"/>
    <w:rsid w:val="00A660B9"/>
    <w:rsid w:val="00A66496"/>
    <w:rsid w:val="00A6656E"/>
    <w:rsid w:val="00A66823"/>
    <w:rsid w:val="00A66CBE"/>
    <w:rsid w:val="00A66E79"/>
    <w:rsid w:val="00A66E8B"/>
    <w:rsid w:val="00A66F34"/>
    <w:rsid w:val="00A67018"/>
    <w:rsid w:val="00A672C8"/>
    <w:rsid w:val="00A6744A"/>
    <w:rsid w:val="00A676AC"/>
    <w:rsid w:val="00A677A4"/>
    <w:rsid w:val="00A67B3D"/>
    <w:rsid w:val="00A67BDD"/>
    <w:rsid w:val="00A67C04"/>
    <w:rsid w:val="00A67D28"/>
    <w:rsid w:val="00A7000A"/>
    <w:rsid w:val="00A702D8"/>
    <w:rsid w:val="00A70319"/>
    <w:rsid w:val="00A707BF"/>
    <w:rsid w:val="00A70C95"/>
    <w:rsid w:val="00A7113A"/>
    <w:rsid w:val="00A71551"/>
    <w:rsid w:val="00A71623"/>
    <w:rsid w:val="00A719A6"/>
    <w:rsid w:val="00A71BF3"/>
    <w:rsid w:val="00A71DAE"/>
    <w:rsid w:val="00A720B5"/>
    <w:rsid w:val="00A7220A"/>
    <w:rsid w:val="00A7225A"/>
    <w:rsid w:val="00A722CF"/>
    <w:rsid w:val="00A72353"/>
    <w:rsid w:val="00A7242C"/>
    <w:rsid w:val="00A72508"/>
    <w:rsid w:val="00A72B62"/>
    <w:rsid w:val="00A72C25"/>
    <w:rsid w:val="00A72E63"/>
    <w:rsid w:val="00A73424"/>
    <w:rsid w:val="00A739E8"/>
    <w:rsid w:val="00A73DDD"/>
    <w:rsid w:val="00A741DC"/>
    <w:rsid w:val="00A7466E"/>
    <w:rsid w:val="00A747B1"/>
    <w:rsid w:val="00A74BAA"/>
    <w:rsid w:val="00A74D6B"/>
    <w:rsid w:val="00A74E03"/>
    <w:rsid w:val="00A74EB7"/>
    <w:rsid w:val="00A74FB8"/>
    <w:rsid w:val="00A750A4"/>
    <w:rsid w:val="00A757C1"/>
    <w:rsid w:val="00A757F4"/>
    <w:rsid w:val="00A75B1E"/>
    <w:rsid w:val="00A75C62"/>
    <w:rsid w:val="00A76237"/>
    <w:rsid w:val="00A7639C"/>
    <w:rsid w:val="00A76438"/>
    <w:rsid w:val="00A7673D"/>
    <w:rsid w:val="00A76856"/>
    <w:rsid w:val="00A76869"/>
    <w:rsid w:val="00A76B3D"/>
    <w:rsid w:val="00A76BEA"/>
    <w:rsid w:val="00A7702D"/>
    <w:rsid w:val="00A77339"/>
    <w:rsid w:val="00A77817"/>
    <w:rsid w:val="00A77864"/>
    <w:rsid w:val="00A77CE1"/>
    <w:rsid w:val="00A77DCF"/>
    <w:rsid w:val="00A80252"/>
    <w:rsid w:val="00A807A6"/>
    <w:rsid w:val="00A808F3"/>
    <w:rsid w:val="00A80B28"/>
    <w:rsid w:val="00A80D08"/>
    <w:rsid w:val="00A813B7"/>
    <w:rsid w:val="00A81449"/>
    <w:rsid w:val="00A818A9"/>
    <w:rsid w:val="00A81A07"/>
    <w:rsid w:val="00A81A6D"/>
    <w:rsid w:val="00A82818"/>
    <w:rsid w:val="00A82AC9"/>
    <w:rsid w:val="00A8328C"/>
    <w:rsid w:val="00A838D8"/>
    <w:rsid w:val="00A83B72"/>
    <w:rsid w:val="00A83C43"/>
    <w:rsid w:val="00A84309"/>
    <w:rsid w:val="00A84680"/>
    <w:rsid w:val="00A847B4"/>
    <w:rsid w:val="00A84CD7"/>
    <w:rsid w:val="00A84EF8"/>
    <w:rsid w:val="00A850CB"/>
    <w:rsid w:val="00A8566F"/>
    <w:rsid w:val="00A857A2"/>
    <w:rsid w:val="00A85882"/>
    <w:rsid w:val="00A85BE5"/>
    <w:rsid w:val="00A85C66"/>
    <w:rsid w:val="00A85CF9"/>
    <w:rsid w:val="00A85DF1"/>
    <w:rsid w:val="00A85E86"/>
    <w:rsid w:val="00A8619D"/>
    <w:rsid w:val="00A865D4"/>
    <w:rsid w:val="00A86698"/>
    <w:rsid w:val="00A8699E"/>
    <w:rsid w:val="00A86B09"/>
    <w:rsid w:val="00A86DA6"/>
    <w:rsid w:val="00A86F43"/>
    <w:rsid w:val="00A87A06"/>
    <w:rsid w:val="00A87AD8"/>
    <w:rsid w:val="00A87DAB"/>
    <w:rsid w:val="00A90390"/>
    <w:rsid w:val="00A90497"/>
    <w:rsid w:val="00A90C9D"/>
    <w:rsid w:val="00A9140B"/>
    <w:rsid w:val="00A914B2"/>
    <w:rsid w:val="00A9173D"/>
    <w:rsid w:val="00A91A36"/>
    <w:rsid w:val="00A91B5D"/>
    <w:rsid w:val="00A91C32"/>
    <w:rsid w:val="00A91E26"/>
    <w:rsid w:val="00A91E49"/>
    <w:rsid w:val="00A91F6C"/>
    <w:rsid w:val="00A91F8E"/>
    <w:rsid w:val="00A91F9B"/>
    <w:rsid w:val="00A921BD"/>
    <w:rsid w:val="00A925D2"/>
    <w:rsid w:val="00A92E8E"/>
    <w:rsid w:val="00A92F2F"/>
    <w:rsid w:val="00A93461"/>
    <w:rsid w:val="00A942A9"/>
    <w:rsid w:val="00A949C3"/>
    <w:rsid w:val="00A94A68"/>
    <w:rsid w:val="00A94C21"/>
    <w:rsid w:val="00A94CA4"/>
    <w:rsid w:val="00A94D05"/>
    <w:rsid w:val="00A9541B"/>
    <w:rsid w:val="00A957D0"/>
    <w:rsid w:val="00A95BA2"/>
    <w:rsid w:val="00A960BB"/>
    <w:rsid w:val="00A9648D"/>
    <w:rsid w:val="00A96F99"/>
    <w:rsid w:val="00A97140"/>
    <w:rsid w:val="00A9731C"/>
    <w:rsid w:val="00A97F83"/>
    <w:rsid w:val="00AA000C"/>
    <w:rsid w:val="00AA0B24"/>
    <w:rsid w:val="00AA0CE4"/>
    <w:rsid w:val="00AA0DF4"/>
    <w:rsid w:val="00AA0E1C"/>
    <w:rsid w:val="00AA0F78"/>
    <w:rsid w:val="00AA0FEE"/>
    <w:rsid w:val="00AA16A5"/>
    <w:rsid w:val="00AA16BB"/>
    <w:rsid w:val="00AA188D"/>
    <w:rsid w:val="00AA18A3"/>
    <w:rsid w:val="00AA19DE"/>
    <w:rsid w:val="00AA1A32"/>
    <w:rsid w:val="00AA1ACA"/>
    <w:rsid w:val="00AA1F4B"/>
    <w:rsid w:val="00AA1FD1"/>
    <w:rsid w:val="00AA2829"/>
    <w:rsid w:val="00AA2CB5"/>
    <w:rsid w:val="00AA33C4"/>
    <w:rsid w:val="00AA3482"/>
    <w:rsid w:val="00AA3555"/>
    <w:rsid w:val="00AA376E"/>
    <w:rsid w:val="00AA378D"/>
    <w:rsid w:val="00AA3841"/>
    <w:rsid w:val="00AA3864"/>
    <w:rsid w:val="00AA3A72"/>
    <w:rsid w:val="00AA3DC6"/>
    <w:rsid w:val="00AA3F7A"/>
    <w:rsid w:val="00AA4584"/>
    <w:rsid w:val="00AA460F"/>
    <w:rsid w:val="00AA485C"/>
    <w:rsid w:val="00AA4D9C"/>
    <w:rsid w:val="00AA5524"/>
    <w:rsid w:val="00AA5B98"/>
    <w:rsid w:val="00AA5F6B"/>
    <w:rsid w:val="00AA66DB"/>
    <w:rsid w:val="00AA6A33"/>
    <w:rsid w:val="00AA6DC7"/>
    <w:rsid w:val="00AA70DE"/>
    <w:rsid w:val="00AA714F"/>
    <w:rsid w:val="00AA77FC"/>
    <w:rsid w:val="00AA781C"/>
    <w:rsid w:val="00AA78E7"/>
    <w:rsid w:val="00AA7926"/>
    <w:rsid w:val="00AA7BF5"/>
    <w:rsid w:val="00AB0216"/>
    <w:rsid w:val="00AB0255"/>
    <w:rsid w:val="00AB026F"/>
    <w:rsid w:val="00AB046E"/>
    <w:rsid w:val="00AB06E8"/>
    <w:rsid w:val="00AB06F4"/>
    <w:rsid w:val="00AB08FE"/>
    <w:rsid w:val="00AB0BCA"/>
    <w:rsid w:val="00AB0C49"/>
    <w:rsid w:val="00AB0D42"/>
    <w:rsid w:val="00AB0D56"/>
    <w:rsid w:val="00AB0F7A"/>
    <w:rsid w:val="00AB1270"/>
    <w:rsid w:val="00AB1311"/>
    <w:rsid w:val="00AB1CEF"/>
    <w:rsid w:val="00AB1E0A"/>
    <w:rsid w:val="00AB1E37"/>
    <w:rsid w:val="00AB2496"/>
    <w:rsid w:val="00AB25E3"/>
    <w:rsid w:val="00AB28BA"/>
    <w:rsid w:val="00AB2D1A"/>
    <w:rsid w:val="00AB2E31"/>
    <w:rsid w:val="00AB2EEE"/>
    <w:rsid w:val="00AB35F5"/>
    <w:rsid w:val="00AB391A"/>
    <w:rsid w:val="00AB3A8A"/>
    <w:rsid w:val="00AB4057"/>
    <w:rsid w:val="00AB4317"/>
    <w:rsid w:val="00AB43FC"/>
    <w:rsid w:val="00AB46F7"/>
    <w:rsid w:val="00AB4B9D"/>
    <w:rsid w:val="00AB4BA8"/>
    <w:rsid w:val="00AB4D38"/>
    <w:rsid w:val="00AB4F80"/>
    <w:rsid w:val="00AB4F8C"/>
    <w:rsid w:val="00AB5350"/>
    <w:rsid w:val="00AB55D3"/>
    <w:rsid w:val="00AB56C5"/>
    <w:rsid w:val="00AB5805"/>
    <w:rsid w:val="00AB5992"/>
    <w:rsid w:val="00AB5A0D"/>
    <w:rsid w:val="00AB5B87"/>
    <w:rsid w:val="00AB5BD9"/>
    <w:rsid w:val="00AB5E31"/>
    <w:rsid w:val="00AB5E53"/>
    <w:rsid w:val="00AB5EEC"/>
    <w:rsid w:val="00AB63D9"/>
    <w:rsid w:val="00AB651A"/>
    <w:rsid w:val="00AB6976"/>
    <w:rsid w:val="00AB6B76"/>
    <w:rsid w:val="00AB6C70"/>
    <w:rsid w:val="00AB6CF2"/>
    <w:rsid w:val="00AB6DA9"/>
    <w:rsid w:val="00AB6F73"/>
    <w:rsid w:val="00AB6F9C"/>
    <w:rsid w:val="00AB70E7"/>
    <w:rsid w:val="00AB70ED"/>
    <w:rsid w:val="00AB7185"/>
    <w:rsid w:val="00AB71C0"/>
    <w:rsid w:val="00AB7663"/>
    <w:rsid w:val="00AB793A"/>
    <w:rsid w:val="00AB7F67"/>
    <w:rsid w:val="00AB7FB2"/>
    <w:rsid w:val="00AC017E"/>
    <w:rsid w:val="00AC044D"/>
    <w:rsid w:val="00AC05D3"/>
    <w:rsid w:val="00AC07EB"/>
    <w:rsid w:val="00AC085A"/>
    <w:rsid w:val="00AC0E95"/>
    <w:rsid w:val="00AC0F1E"/>
    <w:rsid w:val="00AC0FF5"/>
    <w:rsid w:val="00AC12DC"/>
    <w:rsid w:val="00AC2146"/>
    <w:rsid w:val="00AC21A0"/>
    <w:rsid w:val="00AC21FF"/>
    <w:rsid w:val="00AC24EA"/>
    <w:rsid w:val="00AC268E"/>
    <w:rsid w:val="00AC2C4E"/>
    <w:rsid w:val="00AC3BDA"/>
    <w:rsid w:val="00AC3C14"/>
    <w:rsid w:val="00AC3DCC"/>
    <w:rsid w:val="00AC3F1D"/>
    <w:rsid w:val="00AC3FA8"/>
    <w:rsid w:val="00AC4589"/>
    <w:rsid w:val="00AC4C77"/>
    <w:rsid w:val="00AC4F5B"/>
    <w:rsid w:val="00AC4FEC"/>
    <w:rsid w:val="00AC515D"/>
    <w:rsid w:val="00AC5345"/>
    <w:rsid w:val="00AC550E"/>
    <w:rsid w:val="00AC5768"/>
    <w:rsid w:val="00AC59C7"/>
    <w:rsid w:val="00AC5DE3"/>
    <w:rsid w:val="00AC5E75"/>
    <w:rsid w:val="00AC625A"/>
    <w:rsid w:val="00AC6823"/>
    <w:rsid w:val="00AC6900"/>
    <w:rsid w:val="00AC6C08"/>
    <w:rsid w:val="00AC6C98"/>
    <w:rsid w:val="00AC7086"/>
    <w:rsid w:val="00AC7149"/>
    <w:rsid w:val="00AC7312"/>
    <w:rsid w:val="00AC769B"/>
    <w:rsid w:val="00AC7E25"/>
    <w:rsid w:val="00AD0918"/>
    <w:rsid w:val="00AD0D53"/>
    <w:rsid w:val="00AD0E2C"/>
    <w:rsid w:val="00AD12A0"/>
    <w:rsid w:val="00AD195B"/>
    <w:rsid w:val="00AD1A08"/>
    <w:rsid w:val="00AD1ABD"/>
    <w:rsid w:val="00AD2705"/>
    <w:rsid w:val="00AD281E"/>
    <w:rsid w:val="00AD2C8E"/>
    <w:rsid w:val="00AD321F"/>
    <w:rsid w:val="00AD356C"/>
    <w:rsid w:val="00AD39BB"/>
    <w:rsid w:val="00AD40B4"/>
    <w:rsid w:val="00AD453F"/>
    <w:rsid w:val="00AD4BA5"/>
    <w:rsid w:val="00AD4EDE"/>
    <w:rsid w:val="00AD5011"/>
    <w:rsid w:val="00AD5244"/>
    <w:rsid w:val="00AD53D5"/>
    <w:rsid w:val="00AD573F"/>
    <w:rsid w:val="00AD57F1"/>
    <w:rsid w:val="00AD590B"/>
    <w:rsid w:val="00AD5E35"/>
    <w:rsid w:val="00AD60F5"/>
    <w:rsid w:val="00AD616E"/>
    <w:rsid w:val="00AD64C7"/>
    <w:rsid w:val="00AD6C55"/>
    <w:rsid w:val="00AD73AF"/>
    <w:rsid w:val="00AD74BA"/>
    <w:rsid w:val="00AD7761"/>
    <w:rsid w:val="00AD7A5E"/>
    <w:rsid w:val="00AD7B25"/>
    <w:rsid w:val="00AD7C51"/>
    <w:rsid w:val="00AD7D88"/>
    <w:rsid w:val="00AE00BB"/>
    <w:rsid w:val="00AE0265"/>
    <w:rsid w:val="00AE0EF6"/>
    <w:rsid w:val="00AE0FC4"/>
    <w:rsid w:val="00AE1B10"/>
    <w:rsid w:val="00AE2059"/>
    <w:rsid w:val="00AE270E"/>
    <w:rsid w:val="00AE2EC3"/>
    <w:rsid w:val="00AE339B"/>
    <w:rsid w:val="00AE347B"/>
    <w:rsid w:val="00AE37AE"/>
    <w:rsid w:val="00AE37CD"/>
    <w:rsid w:val="00AE3B40"/>
    <w:rsid w:val="00AE4103"/>
    <w:rsid w:val="00AE4142"/>
    <w:rsid w:val="00AE438E"/>
    <w:rsid w:val="00AE4502"/>
    <w:rsid w:val="00AE4543"/>
    <w:rsid w:val="00AE4EBC"/>
    <w:rsid w:val="00AE5376"/>
    <w:rsid w:val="00AE551E"/>
    <w:rsid w:val="00AE5690"/>
    <w:rsid w:val="00AE57D0"/>
    <w:rsid w:val="00AE5858"/>
    <w:rsid w:val="00AE58ED"/>
    <w:rsid w:val="00AE58F8"/>
    <w:rsid w:val="00AE5B03"/>
    <w:rsid w:val="00AE5F82"/>
    <w:rsid w:val="00AE6216"/>
    <w:rsid w:val="00AE6443"/>
    <w:rsid w:val="00AE6667"/>
    <w:rsid w:val="00AE6A4D"/>
    <w:rsid w:val="00AE71CD"/>
    <w:rsid w:val="00AE73BB"/>
    <w:rsid w:val="00AE7B93"/>
    <w:rsid w:val="00AE7BB0"/>
    <w:rsid w:val="00AF06C2"/>
    <w:rsid w:val="00AF0707"/>
    <w:rsid w:val="00AF0783"/>
    <w:rsid w:val="00AF0FBA"/>
    <w:rsid w:val="00AF1362"/>
    <w:rsid w:val="00AF1659"/>
    <w:rsid w:val="00AF169C"/>
    <w:rsid w:val="00AF18AC"/>
    <w:rsid w:val="00AF2615"/>
    <w:rsid w:val="00AF26A9"/>
    <w:rsid w:val="00AF2840"/>
    <w:rsid w:val="00AF2B31"/>
    <w:rsid w:val="00AF2FB0"/>
    <w:rsid w:val="00AF4259"/>
    <w:rsid w:val="00AF435B"/>
    <w:rsid w:val="00AF44B4"/>
    <w:rsid w:val="00AF455F"/>
    <w:rsid w:val="00AF4C04"/>
    <w:rsid w:val="00AF4C4B"/>
    <w:rsid w:val="00AF4E88"/>
    <w:rsid w:val="00AF4FC2"/>
    <w:rsid w:val="00AF4FD8"/>
    <w:rsid w:val="00AF52BA"/>
    <w:rsid w:val="00AF558C"/>
    <w:rsid w:val="00AF5D00"/>
    <w:rsid w:val="00AF5F3A"/>
    <w:rsid w:val="00AF6052"/>
    <w:rsid w:val="00AF61DB"/>
    <w:rsid w:val="00AF63C5"/>
    <w:rsid w:val="00AF70A3"/>
    <w:rsid w:val="00AF7222"/>
    <w:rsid w:val="00AF7517"/>
    <w:rsid w:val="00AF7F6E"/>
    <w:rsid w:val="00B002FF"/>
    <w:rsid w:val="00B005D9"/>
    <w:rsid w:val="00B006AB"/>
    <w:rsid w:val="00B0075C"/>
    <w:rsid w:val="00B00822"/>
    <w:rsid w:val="00B00E03"/>
    <w:rsid w:val="00B00EC2"/>
    <w:rsid w:val="00B00EED"/>
    <w:rsid w:val="00B01991"/>
    <w:rsid w:val="00B01F9F"/>
    <w:rsid w:val="00B027CD"/>
    <w:rsid w:val="00B027DC"/>
    <w:rsid w:val="00B0292B"/>
    <w:rsid w:val="00B02B90"/>
    <w:rsid w:val="00B02BE9"/>
    <w:rsid w:val="00B02CA5"/>
    <w:rsid w:val="00B031D8"/>
    <w:rsid w:val="00B03617"/>
    <w:rsid w:val="00B0370B"/>
    <w:rsid w:val="00B03A5F"/>
    <w:rsid w:val="00B03DB2"/>
    <w:rsid w:val="00B040C1"/>
    <w:rsid w:val="00B04234"/>
    <w:rsid w:val="00B043B3"/>
    <w:rsid w:val="00B046E1"/>
    <w:rsid w:val="00B04751"/>
    <w:rsid w:val="00B0482C"/>
    <w:rsid w:val="00B049E8"/>
    <w:rsid w:val="00B04ADE"/>
    <w:rsid w:val="00B051CE"/>
    <w:rsid w:val="00B056FD"/>
    <w:rsid w:val="00B05D22"/>
    <w:rsid w:val="00B05DC5"/>
    <w:rsid w:val="00B061AB"/>
    <w:rsid w:val="00B06344"/>
    <w:rsid w:val="00B068D1"/>
    <w:rsid w:val="00B0697F"/>
    <w:rsid w:val="00B06A97"/>
    <w:rsid w:val="00B072BB"/>
    <w:rsid w:val="00B072E0"/>
    <w:rsid w:val="00B0747A"/>
    <w:rsid w:val="00B07FBC"/>
    <w:rsid w:val="00B1012C"/>
    <w:rsid w:val="00B1047C"/>
    <w:rsid w:val="00B1096E"/>
    <w:rsid w:val="00B10FBD"/>
    <w:rsid w:val="00B1112E"/>
    <w:rsid w:val="00B11376"/>
    <w:rsid w:val="00B1149A"/>
    <w:rsid w:val="00B114D9"/>
    <w:rsid w:val="00B11B33"/>
    <w:rsid w:val="00B11B42"/>
    <w:rsid w:val="00B12599"/>
    <w:rsid w:val="00B12804"/>
    <w:rsid w:val="00B12860"/>
    <w:rsid w:val="00B12972"/>
    <w:rsid w:val="00B12BCA"/>
    <w:rsid w:val="00B13300"/>
    <w:rsid w:val="00B1354D"/>
    <w:rsid w:val="00B1361A"/>
    <w:rsid w:val="00B13959"/>
    <w:rsid w:val="00B139D5"/>
    <w:rsid w:val="00B13A6D"/>
    <w:rsid w:val="00B13ACC"/>
    <w:rsid w:val="00B13B29"/>
    <w:rsid w:val="00B13E41"/>
    <w:rsid w:val="00B13E58"/>
    <w:rsid w:val="00B13F43"/>
    <w:rsid w:val="00B141AE"/>
    <w:rsid w:val="00B14486"/>
    <w:rsid w:val="00B14619"/>
    <w:rsid w:val="00B14E3D"/>
    <w:rsid w:val="00B152D1"/>
    <w:rsid w:val="00B15456"/>
    <w:rsid w:val="00B1551C"/>
    <w:rsid w:val="00B15981"/>
    <w:rsid w:val="00B159C7"/>
    <w:rsid w:val="00B1610A"/>
    <w:rsid w:val="00B163E9"/>
    <w:rsid w:val="00B16475"/>
    <w:rsid w:val="00B169D8"/>
    <w:rsid w:val="00B16AF0"/>
    <w:rsid w:val="00B16D37"/>
    <w:rsid w:val="00B16E46"/>
    <w:rsid w:val="00B17532"/>
    <w:rsid w:val="00B17C60"/>
    <w:rsid w:val="00B17F0E"/>
    <w:rsid w:val="00B17F8D"/>
    <w:rsid w:val="00B20416"/>
    <w:rsid w:val="00B2044B"/>
    <w:rsid w:val="00B2056D"/>
    <w:rsid w:val="00B206BC"/>
    <w:rsid w:val="00B206F9"/>
    <w:rsid w:val="00B20E33"/>
    <w:rsid w:val="00B216AF"/>
    <w:rsid w:val="00B21AF7"/>
    <w:rsid w:val="00B21D20"/>
    <w:rsid w:val="00B21EA0"/>
    <w:rsid w:val="00B2209D"/>
    <w:rsid w:val="00B2257F"/>
    <w:rsid w:val="00B22826"/>
    <w:rsid w:val="00B233D3"/>
    <w:rsid w:val="00B2345D"/>
    <w:rsid w:val="00B23639"/>
    <w:rsid w:val="00B23932"/>
    <w:rsid w:val="00B23FBA"/>
    <w:rsid w:val="00B24161"/>
    <w:rsid w:val="00B241B6"/>
    <w:rsid w:val="00B244D2"/>
    <w:rsid w:val="00B24795"/>
    <w:rsid w:val="00B24AD4"/>
    <w:rsid w:val="00B24F37"/>
    <w:rsid w:val="00B25073"/>
    <w:rsid w:val="00B251AF"/>
    <w:rsid w:val="00B25347"/>
    <w:rsid w:val="00B25501"/>
    <w:rsid w:val="00B2553C"/>
    <w:rsid w:val="00B25586"/>
    <w:rsid w:val="00B26316"/>
    <w:rsid w:val="00B264FA"/>
    <w:rsid w:val="00B26C89"/>
    <w:rsid w:val="00B26D1A"/>
    <w:rsid w:val="00B26E1A"/>
    <w:rsid w:val="00B26F22"/>
    <w:rsid w:val="00B27447"/>
    <w:rsid w:val="00B27540"/>
    <w:rsid w:val="00B275DC"/>
    <w:rsid w:val="00B275E3"/>
    <w:rsid w:val="00B27665"/>
    <w:rsid w:val="00B279C5"/>
    <w:rsid w:val="00B27C84"/>
    <w:rsid w:val="00B309A8"/>
    <w:rsid w:val="00B30BA6"/>
    <w:rsid w:val="00B30DBB"/>
    <w:rsid w:val="00B30E85"/>
    <w:rsid w:val="00B30EB6"/>
    <w:rsid w:val="00B31938"/>
    <w:rsid w:val="00B31A86"/>
    <w:rsid w:val="00B31ABA"/>
    <w:rsid w:val="00B3201C"/>
    <w:rsid w:val="00B3207E"/>
    <w:rsid w:val="00B320E6"/>
    <w:rsid w:val="00B320F3"/>
    <w:rsid w:val="00B327D3"/>
    <w:rsid w:val="00B32D3A"/>
    <w:rsid w:val="00B32DB7"/>
    <w:rsid w:val="00B33043"/>
    <w:rsid w:val="00B33307"/>
    <w:rsid w:val="00B33879"/>
    <w:rsid w:val="00B33900"/>
    <w:rsid w:val="00B33B3D"/>
    <w:rsid w:val="00B33E33"/>
    <w:rsid w:val="00B33F9F"/>
    <w:rsid w:val="00B34338"/>
    <w:rsid w:val="00B345C3"/>
    <w:rsid w:val="00B34815"/>
    <w:rsid w:val="00B34BE6"/>
    <w:rsid w:val="00B34CF1"/>
    <w:rsid w:val="00B34FF4"/>
    <w:rsid w:val="00B35434"/>
    <w:rsid w:val="00B3555E"/>
    <w:rsid w:val="00B3581C"/>
    <w:rsid w:val="00B35826"/>
    <w:rsid w:val="00B358D6"/>
    <w:rsid w:val="00B35B89"/>
    <w:rsid w:val="00B36210"/>
    <w:rsid w:val="00B367A5"/>
    <w:rsid w:val="00B369D4"/>
    <w:rsid w:val="00B36C4E"/>
    <w:rsid w:val="00B36C64"/>
    <w:rsid w:val="00B36F2D"/>
    <w:rsid w:val="00B371B0"/>
    <w:rsid w:val="00B371E6"/>
    <w:rsid w:val="00B3781A"/>
    <w:rsid w:val="00B4001E"/>
    <w:rsid w:val="00B40046"/>
    <w:rsid w:val="00B403BA"/>
    <w:rsid w:val="00B404ED"/>
    <w:rsid w:val="00B40A92"/>
    <w:rsid w:val="00B40D27"/>
    <w:rsid w:val="00B410B8"/>
    <w:rsid w:val="00B416AA"/>
    <w:rsid w:val="00B418A8"/>
    <w:rsid w:val="00B418CC"/>
    <w:rsid w:val="00B41A52"/>
    <w:rsid w:val="00B41A97"/>
    <w:rsid w:val="00B42350"/>
    <w:rsid w:val="00B424FB"/>
    <w:rsid w:val="00B42871"/>
    <w:rsid w:val="00B42933"/>
    <w:rsid w:val="00B42AB1"/>
    <w:rsid w:val="00B43879"/>
    <w:rsid w:val="00B4395F"/>
    <w:rsid w:val="00B4446E"/>
    <w:rsid w:val="00B44929"/>
    <w:rsid w:val="00B4510B"/>
    <w:rsid w:val="00B45A7D"/>
    <w:rsid w:val="00B45B93"/>
    <w:rsid w:val="00B45D9E"/>
    <w:rsid w:val="00B46250"/>
    <w:rsid w:val="00B46388"/>
    <w:rsid w:val="00B4639A"/>
    <w:rsid w:val="00B46875"/>
    <w:rsid w:val="00B4738D"/>
    <w:rsid w:val="00B47A27"/>
    <w:rsid w:val="00B47FB6"/>
    <w:rsid w:val="00B5026E"/>
    <w:rsid w:val="00B50339"/>
    <w:rsid w:val="00B50509"/>
    <w:rsid w:val="00B50602"/>
    <w:rsid w:val="00B50E6E"/>
    <w:rsid w:val="00B517EA"/>
    <w:rsid w:val="00B51B19"/>
    <w:rsid w:val="00B51D12"/>
    <w:rsid w:val="00B5228C"/>
    <w:rsid w:val="00B52369"/>
    <w:rsid w:val="00B525B2"/>
    <w:rsid w:val="00B52949"/>
    <w:rsid w:val="00B52ABA"/>
    <w:rsid w:val="00B52C5A"/>
    <w:rsid w:val="00B52D36"/>
    <w:rsid w:val="00B532D1"/>
    <w:rsid w:val="00B53498"/>
    <w:rsid w:val="00B5357D"/>
    <w:rsid w:val="00B535CD"/>
    <w:rsid w:val="00B5367E"/>
    <w:rsid w:val="00B537AA"/>
    <w:rsid w:val="00B539A4"/>
    <w:rsid w:val="00B53BE2"/>
    <w:rsid w:val="00B53F7D"/>
    <w:rsid w:val="00B5429D"/>
    <w:rsid w:val="00B5463C"/>
    <w:rsid w:val="00B54970"/>
    <w:rsid w:val="00B550BA"/>
    <w:rsid w:val="00B55AA5"/>
    <w:rsid w:val="00B56447"/>
    <w:rsid w:val="00B56E84"/>
    <w:rsid w:val="00B57090"/>
    <w:rsid w:val="00B57AEF"/>
    <w:rsid w:val="00B57C79"/>
    <w:rsid w:val="00B57CDC"/>
    <w:rsid w:val="00B6063A"/>
    <w:rsid w:val="00B60691"/>
    <w:rsid w:val="00B60CC8"/>
    <w:rsid w:val="00B60EDF"/>
    <w:rsid w:val="00B60F19"/>
    <w:rsid w:val="00B6159A"/>
    <w:rsid w:val="00B61D95"/>
    <w:rsid w:val="00B61DB1"/>
    <w:rsid w:val="00B61FD7"/>
    <w:rsid w:val="00B623D8"/>
    <w:rsid w:val="00B62439"/>
    <w:rsid w:val="00B62B49"/>
    <w:rsid w:val="00B6316E"/>
    <w:rsid w:val="00B63743"/>
    <w:rsid w:val="00B63953"/>
    <w:rsid w:val="00B6471E"/>
    <w:rsid w:val="00B64C61"/>
    <w:rsid w:val="00B65007"/>
    <w:rsid w:val="00B653BF"/>
    <w:rsid w:val="00B655FA"/>
    <w:rsid w:val="00B658AC"/>
    <w:rsid w:val="00B65E03"/>
    <w:rsid w:val="00B6648F"/>
    <w:rsid w:val="00B66C62"/>
    <w:rsid w:val="00B66EC4"/>
    <w:rsid w:val="00B6709A"/>
    <w:rsid w:val="00B671CE"/>
    <w:rsid w:val="00B675EE"/>
    <w:rsid w:val="00B676DA"/>
    <w:rsid w:val="00B6778B"/>
    <w:rsid w:val="00B678FF"/>
    <w:rsid w:val="00B67C8A"/>
    <w:rsid w:val="00B70633"/>
    <w:rsid w:val="00B70DF0"/>
    <w:rsid w:val="00B70E36"/>
    <w:rsid w:val="00B70F4B"/>
    <w:rsid w:val="00B711EE"/>
    <w:rsid w:val="00B7136B"/>
    <w:rsid w:val="00B71ACA"/>
    <w:rsid w:val="00B7208B"/>
    <w:rsid w:val="00B72343"/>
    <w:rsid w:val="00B726E4"/>
    <w:rsid w:val="00B72834"/>
    <w:rsid w:val="00B72A07"/>
    <w:rsid w:val="00B72B88"/>
    <w:rsid w:val="00B72E06"/>
    <w:rsid w:val="00B732C9"/>
    <w:rsid w:val="00B737C1"/>
    <w:rsid w:val="00B73D55"/>
    <w:rsid w:val="00B7419D"/>
    <w:rsid w:val="00B745A9"/>
    <w:rsid w:val="00B74B6F"/>
    <w:rsid w:val="00B74ED3"/>
    <w:rsid w:val="00B7515C"/>
    <w:rsid w:val="00B75DE9"/>
    <w:rsid w:val="00B75E88"/>
    <w:rsid w:val="00B7630E"/>
    <w:rsid w:val="00B76625"/>
    <w:rsid w:val="00B76F23"/>
    <w:rsid w:val="00B7765E"/>
    <w:rsid w:val="00B77C50"/>
    <w:rsid w:val="00B77DDE"/>
    <w:rsid w:val="00B80012"/>
    <w:rsid w:val="00B80578"/>
    <w:rsid w:val="00B8076B"/>
    <w:rsid w:val="00B807A2"/>
    <w:rsid w:val="00B807F8"/>
    <w:rsid w:val="00B80C59"/>
    <w:rsid w:val="00B80DC0"/>
    <w:rsid w:val="00B80DE8"/>
    <w:rsid w:val="00B80E4A"/>
    <w:rsid w:val="00B814A2"/>
    <w:rsid w:val="00B81D09"/>
    <w:rsid w:val="00B81D7E"/>
    <w:rsid w:val="00B81E80"/>
    <w:rsid w:val="00B81E91"/>
    <w:rsid w:val="00B823C1"/>
    <w:rsid w:val="00B82502"/>
    <w:rsid w:val="00B82D0A"/>
    <w:rsid w:val="00B82FB0"/>
    <w:rsid w:val="00B82FEC"/>
    <w:rsid w:val="00B83000"/>
    <w:rsid w:val="00B830FD"/>
    <w:rsid w:val="00B83128"/>
    <w:rsid w:val="00B832E1"/>
    <w:rsid w:val="00B8348C"/>
    <w:rsid w:val="00B835F5"/>
    <w:rsid w:val="00B83B33"/>
    <w:rsid w:val="00B840AB"/>
    <w:rsid w:val="00B840C3"/>
    <w:rsid w:val="00B8440B"/>
    <w:rsid w:val="00B84460"/>
    <w:rsid w:val="00B8457C"/>
    <w:rsid w:val="00B84898"/>
    <w:rsid w:val="00B848FC"/>
    <w:rsid w:val="00B84C6C"/>
    <w:rsid w:val="00B84DE0"/>
    <w:rsid w:val="00B84E35"/>
    <w:rsid w:val="00B84E45"/>
    <w:rsid w:val="00B85A3B"/>
    <w:rsid w:val="00B86717"/>
    <w:rsid w:val="00B868AB"/>
    <w:rsid w:val="00B86BB8"/>
    <w:rsid w:val="00B86C86"/>
    <w:rsid w:val="00B86FC2"/>
    <w:rsid w:val="00B874E1"/>
    <w:rsid w:val="00B876B9"/>
    <w:rsid w:val="00B878D3"/>
    <w:rsid w:val="00B878ED"/>
    <w:rsid w:val="00B87B08"/>
    <w:rsid w:val="00B87C31"/>
    <w:rsid w:val="00B87CF0"/>
    <w:rsid w:val="00B87E1F"/>
    <w:rsid w:val="00B90011"/>
    <w:rsid w:val="00B900AB"/>
    <w:rsid w:val="00B9024E"/>
    <w:rsid w:val="00B90629"/>
    <w:rsid w:val="00B9071D"/>
    <w:rsid w:val="00B90865"/>
    <w:rsid w:val="00B90AF0"/>
    <w:rsid w:val="00B90BA0"/>
    <w:rsid w:val="00B90BD2"/>
    <w:rsid w:val="00B914C1"/>
    <w:rsid w:val="00B91813"/>
    <w:rsid w:val="00B9187C"/>
    <w:rsid w:val="00B91888"/>
    <w:rsid w:val="00B91CB8"/>
    <w:rsid w:val="00B91D74"/>
    <w:rsid w:val="00B91E16"/>
    <w:rsid w:val="00B923D1"/>
    <w:rsid w:val="00B9248E"/>
    <w:rsid w:val="00B92567"/>
    <w:rsid w:val="00B92996"/>
    <w:rsid w:val="00B92D91"/>
    <w:rsid w:val="00B92F19"/>
    <w:rsid w:val="00B930DD"/>
    <w:rsid w:val="00B93287"/>
    <w:rsid w:val="00B93357"/>
    <w:rsid w:val="00B93749"/>
    <w:rsid w:val="00B93A6F"/>
    <w:rsid w:val="00B93F6F"/>
    <w:rsid w:val="00B94006"/>
    <w:rsid w:val="00B948DB"/>
    <w:rsid w:val="00B94FF3"/>
    <w:rsid w:val="00B95087"/>
    <w:rsid w:val="00B957CA"/>
    <w:rsid w:val="00B958E6"/>
    <w:rsid w:val="00B95BE9"/>
    <w:rsid w:val="00B95D7C"/>
    <w:rsid w:val="00B95DED"/>
    <w:rsid w:val="00B95FCF"/>
    <w:rsid w:val="00B9618F"/>
    <w:rsid w:val="00B96AF5"/>
    <w:rsid w:val="00B97024"/>
    <w:rsid w:val="00B97397"/>
    <w:rsid w:val="00B97475"/>
    <w:rsid w:val="00B97E6E"/>
    <w:rsid w:val="00BA05FA"/>
    <w:rsid w:val="00BA09CB"/>
    <w:rsid w:val="00BA145F"/>
    <w:rsid w:val="00BA1496"/>
    <w:rsid w:val="00BA1682"/>
    <w:rsid w:val="00BA1857"/>
    <w:rsid w:val="00BA1A9F"/>
    <w:rsid w:val="00BA1FE1"/>
    <w:rsid w:val="00BA2025"/>
    <w:rsid w:val="00BA2251"/>
    <w:rsid w:val="00BA277F"/>
    <w:rsid w:val="00BA2B3F"/>
    <w:rsid w:val="00BA2F17"/>
    <w:rsid w:val="00BA30A3"/>
    <w:rsid w:val="00BA3405"/>
    <w:rsid w:val="00BA352A"/>
    <w:rsid w:val="00BA3AEE"/>
    <w:rsid w:val="00BA40E7"/>
    <w:rsid w:val="00BA41FB"/>
    <w:rsid w:val="00BA46F1"/>
    <w:rsid w:val="00BA4720"/>
    <w:rsid w:val="00BA47B0"/>
    <w:rsid w:val="00BA4E6E"/>
    <w:rsid w:val="00BA5736"/>
    <w:rsid w:val="00BA5786"/>
    <w:rsid w:val="00BA57B9"/>
    <w:rsid w:val="00BA58F1"/>
    <w:rsid w:val="00BA5B01"/>
    <w:rsid w:val="00BA634F"/>
    <w:rsid w:val="00BA6486"/>
    <w:rsid w:val="00BA6792"/>
    <w:rsid w:val="00BA68A6"/>
    <w:rsid w:val="00BA68BE"/>
    <w:rsid w:val="00BA6AB3"/>
    <w:rsid w:val="00BA7145"/>
    <w:rsid w:val="00BA7147"/>
    <w:rsid w:val="00BA76AA"/>
    <w:rsid w:val="00BA782D"/>
    <w:rsid w:val="00BA7D77"/>
    <w:rsid w:val="00BB0070"/>
    <w:rsid w:val="00BB00BA"/>
    <w:rsid w:val="00BB0AD6"/>
    <w:rsid w:val="00BB0D7B"/>
    <w:rsid w:val="00BB0E7E"/>
    <w:rsid w:val="00BB1259"/>
    <w:rsid w:val="00BB167C"/>
    <w:rsid w:val="00BB16E4"/>
    <w:rsid w:val="00BB19B1"/>
    <w:rsid w:val="00BB21EA"/>
    <w:rsid w:val="00BB2515"/>
    <w:rsid w:val="00BB2D20"/>
    <w:rsid w:val="00BB2EDB"/>
    <w:rsid w:val="00BB3903"/>
    <w:rsid w:val="00BB3C16"/>
    <w:rsid w:val="00BB3CF5"/>
    <w:rsid w:val="00BB3DA7"/>
    <w:rsid w:val="00BB3EBC"/>
    <w:rsid w:val="00BB4020"/>
    <w:rsid w:val="00BB4198"/>
    <w:rsid w:val="00BB4278"/>
    <w:rsid w:val="00BB4334"/>
    <w:rsid w:val="00BB439F"/>
    <w:rsid w:val="00BB44ED"/>
    <w:rsid w:val="00BB49CB"/>
    <w:rsid w:val="00BB4ECF"/>
    <w:rsid w:val="00BB51AC"/>
    <w:rsid w:val="00BB5394"/>
    <w:rsid w:val="00BB541C"/>
    <w:rsid w:val="00BB58B2"/>
    <w:rsid w:val="00BB5BA0"/>
    <w:rsid w:val="00BB620C"/>
    <w:rsid w:val="00BB620F"/>
    <w:rsid w:val="00BB629B"/>
    <w:rsid w:val="00BB6B80"/>
    <w:rsid w:val="00BB6B9C"/>
    <w:rsid w:val="00BB711F"/>
    <w:rsid w:val="00BB7604"/>
    <w:rsid w:val="00BB7AC5"/>
    <w:rsid w:val="00BB7DFA"/>
    <w:rsid w:val="00BB7FED"/>
    <w:rsid w:val="00BC036B"/>
    <w:rsid w:val="00BC0396"/>
    <w:rsid w:val="00BC1464"/>
    <w:rsid w:val="00BC21AE"/>
    <w:rsid w:val="00BC25DD"/>
    <w:rsid w:val="00BC2940"/>
    <w:rsid w:val="00BC2AFB"/>
    <w:rsid w:val="00BC2B29"/>
    <w:rsid w:val="00BC2DBA"/>
    <w:rsid w:val="00BC2F03"/>
    <w:rsid w:val="00BC353E"/>
    <w:rsid w:val="00BC3845"/>
    <w:rsid w:val="00BC3DA1"/>
    <w:rsid w:val="00BC40B5"/>
    <w:rsid w:val="00BC422D"/>
    <w:rsid w:val="00BC4A29"/>
    <w:rsid w:val="00BC51B6"/>
    <w:rsid w:val="00BC5255"/>
    <w:rsid w:val="00BC5803"/>
    <w:rsid w:val="00BC613E"/>
    <w:rsid w:val="00BC6409"/>
    <w:rsid w:val="00BC6BE2"/>
    <w:rsid w:val="00BC779B"/>
    <w:rsid w:val="00BC7E8C"/>
    <w:rsid w:val="00BD05C3"/>
    <w:rsid w:val="00BD05E1"/>
    <w:rsid w:val="00BD078D"/>
    <w:rsid w:val="00BD0BC9"/>
    <w:rsid w:val="00BD121E"/>
    <w:rsid w:val="00BD1582"/>
    <w:rsid w:val="00BD1A87"/>
    <w:rsid w:val="00BD1AC8"/>
    <w:rsid w:val="00BD1FF9"/>
    <w:rsid w:val="00BD2A3C"/>
    <w:rsid w:val="00BD2D9B"/>
    <w:rsid w:val="00BD2D9D"/>
    <w:rsid w:val="00BD32D6"/>
    <w:rsid w:val="00BD334A"/>
    <w:rsid w:val="00BD33AF"/>
    <w:rsid w:val="00BD3835"/>
    <w:rsid w:val="00BD3D04"/>
    <w:rsid w:val="00BD4029"/>
    <w:rsid w:val="00BD4446"/>
    <w:rsid w:val="00BD4A12"/>
    <w:rsid w:val="00BD50F2"/>
    <w:rsid w:val="00BD5196"/>
    <w:rsid w:val="00BD53A7"/>
    <w:rsid w:val="00BD550E"/>
    <w:rsid w:val="00BD5576"/>
    <w:rsid w:val="00BD592C"/>
    <w:rsid w:val="00BD5DB8"/>
    <w:rsid w:val="00BD5EC2"/>
    <w:rsid w:val="00BD5F6D"/>
    <w:rsid w:val="00BD5FBD"/>
    <w:rsid w:val="00BD612B"/>
    <w:rsid w:val="00BD6140"/>
    <w:rsid w:val="00BD6570"/>
    <w:rsid w:val="00BD6637"/>
    <w:rsid w:val="00BD6661"/>
    <w:rsid w:val="00BD66CE"/>
    <w:rsid w:val="00BD69F0"/>
    <w:rsid w:val="00BD6C20"/>
    <w:rsid w:val="00BD6C48"/>
    <w:rsid w:val="00BD7199"/>
    <w:rsid w:val="00BD71F1"/>
    <w:rsid w:val="00BD745D"/>
    <w:rsid w:val="00BD7732"/>
    <w:rsid w:val="00BD780F"/>
    <w:rsid w:val="00BD7E93"/>
    <w:rsid w:val="00BE08E2"/>
    <w:rsid w:val="00BE0AC7"/>
    <w:rsid w:val="00BE0CB4"/>
    <w:rsid w:val="00BE1056"/>
    <w:rsid w:val="00BE14A3"/>
    <w:rsid w:val="00BE1A65"/>
    <w:rsid w:val="00BE1AD3"/>
    <w:rsid w:val="00BE1D45"/>
    <w:rsid w:val="00BE1E3F"/>
    <w:rsid w:val="00BE2213"/>
    <w:rsid w:val="00BE23CF"/>
    <w:rsid w:val="00BE27DD"/>
    <w:rsid w:val="00BE29A1"/>
    <w:rsid w:val="00BE2AF9"/>
    <w:rsid w:val="00BE2B43"/>
    <w:rsid w:val="00BE372B"/>
    <w:rsid w:val="00BE38CF"/>
    <w:rsid w:val="00BE38E1"/>
    <w:rsid w:val="00BE38FE"/>
    <w:rsid w:val="00BE438A"/>
    <w:rsid w:val="00BE469C"/>
    <w:rsid w:val="00BE4726"/>
    <w:rsid w:val="00BE48CF"/>
    <w:rsid w:val="00BE4983"/>
    <w:rsid w:val="00BE4B21"/>
    <w:rsid w:val="00BE4B6A"/>
    <w:rsid w:val="00BE4DCD"/>
    <w:rsid w:val="00BE4E24"/>
    <w:rsid w:val="00BE51C3"/>
    <w:rsid w:val="00BE5227"/>
    <w:rsid w:val="00BE5A9D"/>
    <w:rsid w:val="00BE5CA4"/>
    <w:rsid w:val="00BE5D84"/>
    <w:rsid w:val="00BE65A6"/>
    <w:rsid w:val="00BE6612"/>
    <w:rsid w:val="00BE68F7"/>
    <w:rsid w:val="00BE702A"/>
    <w:rsid w:val="00BE7650"/>
    <w:rsid w:val="00BE793F"/>
    <w:rsid w:val="00BE797B"/>
    <w:rsid w:val="00BE7B10"/>
    <w:rsid w:val="00BE7D81"/>
    <w:rsid w:val="00BE7DD8"/>
    <w:rsid w:val="00BF0282"/>
    <w:rsid w:val="00BF041D"/>
    <w:rsid w:val="00BF0654"/>
    <w:rsid w:val="00BF0729"/>
    <w:rsid w:val="00BF09E7"/>
    <w:rsid w:val="00BF0A08"/>
    <w:rsid w:val="00BF10B7"/>
    <w:rsid w:val="00BF1116"/>
    <w:rsid w:val="00BF12F8"/>
    <w:rsid w:val="00BF155F"/>
    <w:rsid w:val="00BF1619"/>
    <w:rsid w:val="00BF18BD"/>
    <w:rsid w:val="00BF18E2"/>
    <w:rsid w:val="00BF1BAE"/>
    <w:rsid w:val="00BF1D68"/>
    <w:rsid w:val="00BF21AD"/>
    <w:rsid w:val="00BF2269"/>
    <w:rsid w:val="00BF27AF"/>
    <w:rsid w:val="00BF2C7F"/>
    <w:rsid w:val="00BF2C8B"/>
    <w:rsid w:val="00BF2E78"/>
    <w:rsid w:val="00BF3473"/>
    <w:rsid w:val="00BF3CB0"/>
    <w:rsid w:val="00BF3FB9"/>
    <w:rsid w:val="00BF42E1"/>
    <w:rsid w:val="00BF45C4"/>
    <w:rsid w:val="00BF4D8C"/>
    <w:rsid w:val="00BF5665"/>
    <w:rsid w:val="00BF5ECA"/>
    <w:rsid w:val="00BF5F41"/>
    <w:rsid w:val="00BF5FAB"/>
    <w:rsid w:val="00BF63CA"/>
    <w:rsid w:val="00BF677B"/>
    <w:rsid w:val="00BF67E5"/>
    <w:rsid w:val="00BF682F"/>
    <w:rsid w:val="00BF686D"/>
    <w:rsid w:val="00BF6899"/>
    <w:rsid w:val="00BF6C04"/>
    <w:rsid w:val="00BF7848"/>
    <w:rsid w:val="00BF7A4A"/>
    <w:rsid w:val="00BF7EF2"/>
    <w:rsid w:val="00C00664"/>
    <w:rsid w:val="00C00AD6"/>
    <w:rsid w:val="00C00CCB"/>
    <w:rsid w:val="00C00DAF"/>
    <w:rsid w:val="00C010E6"/>
    <w:rsid w:val="00C01405"/>
    <w:rsid w:val="00C0166E"/>
    <w:rsid w:val="00C01C1C"/>
    <w:rsid w:val="00C029F4"/>
    <w:rsid w:val="00C02C9C"/>
    <w:rsid w:val="00C02E8B"/>
    <w:rsid w:val="00C031E3"/>
    <w:rsid w:val="00C0356F"/>
    <w:rsid w:val="00C03786"/>
    <w:rsid w:val="00C037E9"/>
    <w:rsid w:val="00C037F5"/>
    <w:rsid w:val="00C03F00"/>
    <w:rsid w:val="00C04175"/>
    <w:rsid w:val="00C04372"/>
    <w:rsid w:val="00C04407"/>
    <w:rsid w:val="00C050A3"/>
    <w:rsid w:val="00C052A9"/>
    <w:rsid w:val="00C06429"/>
    <w:rsid w:val="00C06A18"/>
    <w:rsid w:val="00C06A4C"/>
    <w:rsid w:val="00C06C53"/>
    <w:rsid w:val="00C06C8E"/>
    <w:rsid w:val="00C06E4D"/>
    <w:rsid w:val="00C07068"/>
    <w:rsid w:val="00C0764D"/>
    <w:rsid w:val="00C07E1F"/>
    <w:rsid w:val="00C07EAB"/>
    <w:rsid w:val="00C10011"/>
    <w:rsid w:val="00C1001F"/>
    <w:rsid w:val="00C104F2"/>
    <w:rsid w:val="00C10599"/>
    <w:rsid w:val="00C10619"/>
    <w:rsid w:val="00C10DA3"/>
    <w:rsid w:val="00C110F9"/>
    <w:rsid w:val="00C114C1"/>
    <w:rsid w:val="00C11D41"/>
    <w:rsid w:val="00C11FF9"/>
    <w:rsid w:val="00C120D4"/>
    <w:rsid w:val="00C12351"/>
    <w:rsid w:val="00C124F4"/>
    <w:rsid w:val="00C12EAC"/>
    <w:rsid w:val="00C12EE9"/>
    <w:rsid w:val="00C12FFC"/>
    <w:rsid w:val="00C130A8"/>
    <w:rsid w:val="00C133AF"/>
    <w:rsid w:val="00C13744"/>
    <w:rsid w:val="00C13816"/>
    <w:rsid w:val="00C13BEC"/>
    <w:rsid w:val="00C13CDE"/>
    <w:rsid w:val="00C13ED5"/>
    <w:rsid w:val="00C143F0"/>
    <w:rsid w:val="00C148FF"/>
    <w:rsid w:val="00C149A6"/>
    <w:rsid w:val="00C15130"/>
    <w:rsid w:val="00C15917"/>
    <w:rsid w:val="00C160B6"/>
    <w:rsid w:val="00C166A9"/>
    <w:rsid w:val="00C1791F"/>
    <w:rsid w:val="00C17938"/>
    <w:rsid w:val="00C17991"/>
    <w:rsid w:val="00C17D24"/>
    <w:rsid w:val="00C17F8E"/>
    <w:rsid w:val="00C20159"/>
    <w:rsid w:val="00C202FC"/>
    <w:rsid w:val="00C20306"/>
    <w:rsid w:val="00C204F7"/>
    <w:rsid w:val="00C20696"/>
    <w:rsid w:val="00C20970"/>
    <w:rsid w:val="00C21D8A"/>
    <w:rsid w:val="00C21DB6"/>
    <w:rsid w:val="00C223C5"/>
    <w:rsid w:val="00C224E9"/>
    <w:rsid w:val="00C226DE"/>
    <w:rsid w:val="00C227AE"/>
    <w:rsid w:val="00C22803"/>
    <w:rsid w:val="00C23F6C"/>
    <w:rsid w:val="00C24A9D"/>
    <w:rsid w:val="00C24B08"/>
    <w:rsid w:val="00C24C83"/>
    <w:rsid w:val="00C25236"/>
    <w:rsid w:val="00C25333"/>
    <w:rsid w:val="00C25544"/>
    <w:rsid w:val="00C257ED"/>
    <w:rsid w:val="00C25C46"/>
    <w:rsid w:val="00C25DF8"/>
    <w:rsid w:val="00C2600A"/>
    <w:rsid w:val="00C26326"/>
    <w:rsid w:val="00C263CA"/>
    <w:rsid w:val="00C264A0"/>
    <w:rsid w:val="00C265F8"/>
    <w:rsid w:val="00C2690A"/>
    <w:rsid w:val="00C26E1C"/>
    <w:rsid w:val="00C26F74"/>
    <w:rsid w:val="00C27104"/>
    <w:rsid w:val="00C2780F"/>
    <w:rsid w:val="00C279BB"/>
    <w:rsid w:val="00C27BBE"/>
    <w:rsid w:val="00C27C72"/>
    <w:rsid w:val="00C302C0"/>
    <w:rsid w:val="00C30EF1"/>
    <w:rsid w:val="00C30EF8"/>
    <w:rsid w:val="00C31E05"/>
    <w:rsid w:val="00C3267C"/>
    <w:rsid w:val="00C326B8"/>
    <w:rsid w:val="00C3273B"/>
    <w:rsid w:val="00C32FD0"/>
    <w:rsid w:val="00C330DB"/>
    <w:rsid w:val="00C33BDD"/>
    <w:rsid w:val="00C34251"/>
    <w:rsid w:val="00C34CBD"/>
    <w:rsid w:val="00C34FD6"/>
    <w:rsid w:val="00C34FDA"/>
    <w:rsid w:val="00C352BE"/>
    <w:rsid w:val="00C35BD8"/>
    <w:rsid w:val="00C35CA4"/>
    <w:rsid w:val="00C35D81"/>
    <w:rsid w:val="00C36355"/>
    <w:rsid w:val="00C36D89"/>
    <w:rsid w:val="00C36ECF"/>
    <w:rsid w:val="00C37097"/>
    <w:rsid w:val="00C37259"/>
    <w:rsid w:val="00C37288"/>
    <w:rsid w:val="00C372E7"/>
    <w:rsid w:val="00C37491"/>
    <w:rsid w:val="00C37523"/>
    <w:rsid w:val="00C37680"/>
    <w:rsid w:val="00C376C1"/>
    <w:rsid w:val="00C37746"/>
    <w:rsid w:val="00C37CA2"/>
    <w:rsid w:val="00C40035"/>
    <w:rsid w:val="00C401B6"/>
    <w:rsid w:val="00C4025E"/>
    <w:rsid w:val="00C40979"/>
    <w:rsid w:val="00C41094"/>
    <w:rsid w:val="00C41244"/>
    <w:rsid w:val="00C416D2"/>
    <w:rsid w:val="00C42136"/>
    <w:rsid w:val="00C42277"/>
    <w:rsid w:val="00C42694"/>
    <w:rsid w:val="00C427D9"/>
    <w:rsid w:val="00C42924"/>
    <w:rsid w:val="00C43047"/>
    <w:rsid w:val="00C4306C"/>
    <w:rsid w:val="00C434D9"/>
    <w:rsid w:val="00C435EC"/>
    <w:rsid w:val="00C43654"/>
    <w:rsid w:val="00C438A3"/>
    <w:rsid w:val="00C44206"/>
    <w:rsid w:val="00C4424D"/>
    <w:rsid w:val="00C44468"/>
    <w:rsid w:val="00C445B9"/>
    <w:rsid w:val="00C44B94"/>
    <w:rsid w:val="00C44CA6"/>
    <w:rsid w:val="00C45189"/>
    <w:rsid w:val="00C4541D"/>
    <w:rsid w:val="00C45493"/>
    <w:rsid w:val="00C4556F"/>
    <w:rsid w:val="00C45773"/>
    <w:rsid w:val="00C45789"/>
    <w:rsid w:val="00C45998"/>
    <w:rsid w:val="00C45B88"/>
    <w:rsid w:val="00C45E0C"/>
    <w:rsid w:val="00C45E48"/>
    <w:rsid w:val="00C45ECA"/>
    <w:rsid w:val="00C45FCE"/>
    <w:rsid w:val="00C466D4"/>
    <w:rsid w:val="00C46786"/>
    <w:rsid w:val="00C46804"/>
    <w:rsid w:val="00C46C9F"/>
    <w:rsid w:val="00C470D0"/>
    <w:rsid w:val="00C475A2"/>
    <w:rsid w:val="00C4768A"/>
    <w:rsid w:val="00C47923"/>
    <w:rsid w:val="00C479F5"/>
    <w:rsid w:val="00C47F7B"/>
    <w:rsid w:val="00C502AB"/>
    <w:rsid w:val="00C5056D"/>
    <w:rsid w:val="00C50595"/>
    <w:rsid w:val="00C505D6"/>
    <w:rsid w:val="00C51310"/>
    <w:rsid w:val="00C51889"/>
    <w:rsid w:val="00C51F43"/>
    <w:rsid w:val="00C52260"/>
    <w:rsid w:val="00C52620"/>
    <w:rsid w:val="00C526CB"/>
    <w:rsid w:val="00C52A28"/>
    <w:rsid w:val="00C52BFE"/>
    <w:rsid w:val="00C52F1A"/>
    <w:rsid w:val="00C52F78"/>
    <w:rsid w:val="00C534D0"/>
    <w:rsid w:val="00C5355E"/>
    <w:rsid w:val="00C5361C"/>
    <w:rsid w:val="00C5369F"/>
    <w:rsid w:val="00C53DFA"/>
    <w:rsid w:val="00C540A8"/>
    <w:rsid w:val="00C5439C"/>
    <w:rsid w:val="00C547E7"/>
    <w:rsid w:val="00C54917"/>
    <w:rsid w:val="00C54943"/>
    <w:rsid w:val="00C54B87"/>
    <w:rsid w:val="00C55383"/>
    <w:rsid w:val="00C55550"/>
    <w:rsid w:val="00C555C4"/>
    <w:rsid w:val="00C55953"/>
    <w:rsid w:val="00C55BF4"/>
    <w:rsid w:val="00C5630E"/>
    <w:rsid w:val="00C56A2A"/>
    <w:rsid w:val="00C5758C"/>
    <w:rsid w:val="00C57684"/>
    <w:rsid w:val="00C57980"/>
    <w:rsid w:val="00C57D71"/>
    <w:rsid w:val="00C57F53"/>
    <w:rsid w:val="00C57F7A"/>
    <w:rsid w:val="00C600FC"/>
    <w:rsid w:val="00C6051B"/>
    <w:rsid w:val="00C60578"/>
    <w:rsid w:val="00C607A9"/>
    <w:rsid w:val="00C60858"/>
    <w:rsid w:val="00C608B9"/>
    <w:rsid w:val="00C60AC6"/>
    <w:rsid w:val="00C60BAC"/>
    <w:rsid w:val="00C60FDF"/>
    <w:rsid w:val="00C61224"/>
    <w:rsid w:val="00C614ED"/>
    <w:rsid w:val="00C6152F"/>
    <w:rsid w:val="00C616CF"/>
    <w:rsid w:val="00C618F3"/>
    <w:rsid w:val="00C61C6A"/>
    <w:rsid w:val="00C61DD7"/>
    <w:rsid w:val="00C62267"/>
    <w:rsid w:val="00C6229D"/>
    <w:rsid w:val="00C62336"/>
    <w:rsid w:val="00C623B1"/>
    <w:rsid w:val="00C6279B"/>
    <w:rsid w:val="00C6296F"/>
    <w:rsid w:val="00C62B0E"/>
    <w:rsid w:val="00C62C94"/>
    <w:rsid w:val="00C62F95"/>
    <w:rsid w:val="00C63437"/>
    <w:rsid w:val="00C64CDE"/>
    <w:rsid w:val="00C64EAD"/>
    <w:rsid w:val="00C650E1"/>
    <w:rsid w:val="00C6557B"/>
    <w:rsid w:val="00C66439"/>
    <w:rsid w:val="00C66F03"/>
    <w:rsid w:val="00C66FE5"/>
    <w:rsid w:val="00C67080"/>
    <w:rsid w:val="00C675B1"/>
    <w:rsid w:val="00C67F41"/>
    <w:rsid w:val="00C70133"/>
    <w:rsid w:val="00C7013C"/>
    <w:rsid w:val="00C70305"/>
    <w:rsid w:val="00C708D4"/>
    <w:rsid w:val="00C70DBE"/>
    <w:rsid w:val="00C71294"/>
    <w:rsid w:val="00C71859"/>
    <w:rsid w:val="00C720E0"/>
    <w:rsid w:val="00C720EF"/>
    <w:rsid w:val="00C722CD"/>
    <w:rsid w:val="00C728C8"/>
    <w:rsid w:val="00C731E4"/>
    <w:rsid w:val="00C7333C"/>
    <w:rsid w:val="00C734DD"/>
    <w:rsid w:val="00C738A3"/>
    <w:rsid w:val="00C73C50"/>
    <w:rsid w:val="00C741B7"/>
    <w:rsid w:val="00C74616"/>
    <w:rsid w:val="00C7493D"/>
    <w:rsid w:val="00C74995"/>
    <w:rsid w:val="00C74B6A"/>
    <w:rsid w:val="00C74F0D"/>
    <w:rsid w:val="00C7531D"/>
    <w:rsid w:val="00C7539E"/>
    <w:rsid w:val="00C753D1"/>
    <w:rsid w:val="00C75609"/>
    <w:rsid w:val="00C758C0"/>
    <w:rsid w:val="00C75E09"/>
    <w:rsid w:val="00C770BD"/>
    <w:rsid w:val="00C7721D"/>
    <w:rsid w:val="00C772A6"/>
    <w:rsid w:val="00C778A9"/>
    <w:rsid w:val="00C77D49"/>
    <w:rsid w:val="00C77F29"/>
    <w:rsid w:val="00C800FE"/>
    <w:rsid w:val="00C8058C"/>
    <w:rsid w:val="00C809A0"/>
    <w:rsid w:val="00C80B03"/>
    <w:rsid w:val="00C80CA3"/>
    <w:rsid w:val="00C80EDE"/>
    <w:rsid w:val="00C80FBA"/>
    <w:rsid w:val="00C8106F"/>
    <w:rsid w:val="00C8118B"/>
    <w:rsid w:val="00C81415"/>
    <w:rsid w:val="00C8241C"/>
    <w:rsid w:val="00C824AF"/>
    <w:rsid w:val="00C825B1"/>
    <w:rsid w:val="00C82692"/>
    <w:rsid w:val="00C828FD"/>
    <w:rsid w:val="00C8310E"/>
    <w:rsid w:val="00C832E1"/>
    <w:rsid w:val="00C837E8"/>
    <w:rsid w:val="00C83B4A"/>
    <w:rsid w:val="00C83FCC"/>
    <w:rsid w:val="00C841DE"/>
    <w:rsid w:val="00C84210"/>
    <w:rsid w:val="00C847E8"/>
    <w:rsid w:val="00C84D86"/>
    <w:rsid w:val="00C84E5A"/>
    <w:rsid w:val="00C852B9"/>
    <w:rsid w:val="00C8533F"/>
    <w:rsid w:val="00C85712"/>
    <w:rsid w:val="00C85E2F"/>
    <w:rsid w:val="00C85F2F"/>
    <w:rsid w:val="00C8606B"/>
    <w:rsid w:val="00C864DE"/>
    <w:rsid w:val="00C8704C"/>
    <w:rsid w:val="00C873A7"/>
    <w:rsid w:val="00C87491"/>
    <w:rsid w:val="00C8770F"/>
    <w:rsid w:val="00C9052F"/>
    <w:rsid w:val="00C91006"/>
    <w:rsid w:val="00C913AF"/>
    <w:rsid w:val="00C91AB6"/>
    <w:rsid w:val="00C91F62"/>
    <w:rsid w:val="00C9235E"/>
    <w:rsid w:val="00C92D8A"/>
    <w:rsid w:val="00C92F57"/>
    <w:rsid w:val="00C93624"/>
    <w:rsid w:val="00C93766"/>
    <w:rsid w:val="00C93943"/>
    <w:rsid w:val="00C9394B"/>
    <w:rsid w:val="00C93AB0"/>
    <w:rsid w:val="00C93EC8"/>
    <w:rsid w:val="00C94122"/>
    <w:rsid w:val="00C94161"/>
    <w:rsid w:val="00C9420E"/>
    <w:rsid w:val="00C94272"/>
    <w:rsid w:val="00C94303"/>
    <w:rsid w:val="00C94475"/>
    <w:rsid w:val="00C9478E"/>
    <w:rsid w:val="00C948D6"/>
    <w:rsid w:val="00C94AC8"/>
    <w:rsid w:val="00C94B94"/>
    <w:rsid w:val="00C94E94"/>
    <w:rsid w:val="00C95015"/>
    <w:rsid w:val="00C95046"/>
    <w:rsid w:val="00C9556C"/>
    <w:rsid w:val="00C957E3"/>
    <w:rsid w:val="00C9588B"/>
    <w:rsid w:val="00C96373"/>
    <w:rsid w:val="00C967C7"/>
    <w:rsid w:val="00C96F74"/>
    <w:rsid w:val="00C97430"/>
    <w:rsid w:val="00C977E3"/>
    <w:rsid w:val="00C979C5"/>
    <w:rsid w:val="00C97DAF"/>
    <w:rsid w:val="00C97E8D"/>
    <w:rsid w:val="00C97FD8"/>
    <w:rsid w:val="00CA008C"/>
    <w:rsid w:val="00CA022D"/>
    <w:rsid w:val="00CA03DA"/>
    <w:rsid w:val="00CA03FE"/>
    <w:rsid w:val="00CA043C"/>
    <w:rsid w:val="00CA076C"/>
    <w:rsid w:val="00CA08AE"/>
    <w:rsid w:val="00CA0ABB"/>
    <w:rsid w:val="00CA0B9E"/>
    <w:rsid w:val="00CA107D"/>
    <w:rsid w:val="00CA10FD"/>
    <w:rsid w:val="00CA1C77"/>
    <w:rsid w:val="00CA203D"/>
    <w:rsid w:val="00CA216E"/>
    <w:rsid w:val="00CA23A5"/>
    <w:rsid w:val="00CA26B1"/>
    <w:rsid w:val="00CA2A1D"/>
    <w:rsid w:val="00CA2ECD"/>
    <w:rsid w:val="00CA39E6"/>
    <w:rsid w:val="00CA3B76"/>
    <w:rsid w:val="00CA3CD0"/>
    <w:rsid w:val="00CA3FDA"/>
    <w:rsid w:val="00CA43EA"/>
    <w:rsid w:val="00CA4749"/>
    <w:rsid w:val="00CA47C9"/>
    <w:rsid w:val="00CA4DFB"/>
    <w:rsid w:val="00CA506D"/>
    <w:rsid w:val="00CA5126"/>
    <w:rsid w:val="00CA53A7"/>
    <w:rsid w:val="00CA5750"/>
    <w:rsid w:val="00CA5773"/>
    <w:rsid w:val="00CA5784"/>
    <w:rsid w:val="00CA5871"/>
    <w:rsid w:val="00CA5A10"/>
    <w:rsid w:val="00CA6083"/>
    <w:rsid w:val="00CA6334"/>
    <w:rsid w:val="00CA6363"/>
    <w:rsid w:val="00CA655A"/>
    <w:rsid w:val="00CA68BB"/>
    <w:rsid w:val="00CA6B55"/>
    <w:rsid w:val="00CA6FA4"/>
    <w:rsid w:val="00CA70E7"/>
    <w:rsid w:val="00CA75D7"/>
    <w:rsid w:val="00CA7AA5"/>
    <w:rsid w:val="00CA7C93"/>
    <w:rsid w:val="00CB05D0"/>
    <w:rsid w:val="00CB0A2A"/>
    <w:rsid w:val="00CB0A2C"/>
    <w:rsid w:val="00CB0EEC"/>
    <w:rsid w:val="00CB13B1"/>
    <w:rsid w:val="00CB14FB"/>
    <w:rsid w:val="00CB15B2"/>
    <w:rsid w:val="00CB171F"/>
    <w:rsid w:val="00CB1F57"/>
    <w:rsid w:val="00CB2029"/>
    <w:rsid w:val="00CB2510"/>
    <w:rsid w:val="00CB2682"/>
    <w:rsid w:val="00CB288E"/>
    <w:rsid w:val="00CB2A61"/>
    <w:rsid w:val="00CB2A77"/>
    <w:rsid w:val="00CB2CC3"/>
    <w:rsid w:val="00CB2CF8"/>
    <w:rsid w:val="00CB3238"/>
    <w:rsid w:val="00CB3842"/>
    <w:rsid w:val="00CB3924"/>
    <w:rsid w:val="00CB3F29"/>
    <w:rsid w:val="00CB410F"/>
    <w:rsid w:val="00CB4251"/>
    <w:rsid w:val="00CB43A1"/>
    <w:rsid w:val="00CB480D"/>
    <w:rsid w:val="00CB4EAE"/>
    <w:rsid w:val="00CB5172"/>
    <w:rsid w:val="00CB54D9"/>
    <w:rsid w:val="00CB5575"/>
    <w:rsid w:val="00CB5C2A"/>
    <w:rsid w:val="00CB5CFC"/>
    <w:rsid w:val="00CB5D81"/>
    <w:rsid w:val="00CB5EB1"/>
    <w:rsid w:val="00CB5F4B"/>
    <w:rsid w:val="00CB6129"/>
    <w:rsid w:val="00CB6899"/>
    <w:rsid w:val="00CB68C8"/>
    <w:rsid w:val="00CB6D41"/>
    <w:rsid w:val="00CB6EAE"/>
    <w:rsid w:val="00CB6F8F"/>
    <w:rsid w:val="00CB741C"/>
    <w:rsid w:val="00CB750C"/>
    <w:rsid w:val="00CB7704"/>
    <w:rsid w:val="00CB7BD6"/>
    <w:rsid w:val="00CC0C97"/>
    <w:rsid w:val="00CC1792"/>
    <w:rsid w:val="00CC1AAC"/>
    <w:rsid w:val="00CC1DFA"/>
    <w:rsid w:val="00CC258E"/>
    <w:rsid w:val="00CC27E2"/>
    <w:rsid w:val="00CC27FA"/>
    <w:rsid w:val="00CC29B6"/>
    <w:rsid w:val="00CC3003"/>
    <w:rsid w:val="00CC3165"/>
    <w:rsid w:val="00CC33A9"/>
    <w:rsid w:val="00CC3818"/>
    <w:rsid w:val="00CC3A01"/>
    <w:rsid w:val="00CC3AC2"/>
    <w:rsid w:val="00CC3CF1"/>
    <w:rsid w:val="00CC564B"/>
    <w:rsid w:val="00CC568A"/>
    <w:rsid w:val="00CC590F"/>
    <w:rsid w:val="00CC5D1A"/>
    <w:rsid w:val="00CC6011"/>
    <w:rsid w:val="00CC6017"/>
    <w:rsid w:val="00CC605C"/>
    <w:rsid w:val="00CC62AF"/>
    <w:rsid w:val="00CC6319"/>
    <w:rsid w:val="00CC633B"/>
    <w:rsid w:val="00CC639B"/>
    <w:rsid w:val="00CC661C"/>
    <w:rsid w:val="00CC6697"/>
    <w:rsid w:val="00CC678C"/>
    <w:rsid w:val="00CC687C"/>
    <w:rsid w:val="00CC6EC3"/>
    <w:rsid w:val="00CC6F0F"/>
    <w:rsid w:val="00CC6FD1"/>
    <w:rsid w:val="00CC7028"/>
    <w:rsid w:val="00CC715A"/>
    <w:rsid w:val="00CC7398"/>
    <w:rsid w:val="00CC7451"/>
    <w:rsid w:val="00CD005D"/>
    <w:rsid w:val="00CD03D4"/>
    <w:rsid w:val="00CD10E8"/>
    <w:rsid w:val="00CD1207"/>
    <w:rsid w:val="00CD179C"/>
    <w:rsid w:val="00CD1AF9"/>
    <w:rsid w:val="00CD1FBB"/>
    <w:rsid w:val="00CD2385"/>
    <w:rsid w:val="00CD25D2"/>
    <w:rsid w:val="00CD2A75"/>
    <w:rsid w:val="00CD2EDC"/>
    <w:rsid w:val="00CD4210"/>
    <w:rsid w:val="00CD4304"/>
    <w:rsid w:val="00CD4317"/>
    <w:rsid w:val="00CD4BE5"/>
    <w:rsid w:val="00CD4C7F"/>
    <w:rsid w:val="00CD4CDD"/>
    <w:rsid w:val="00CD4D9B"/>
    <w:rsid w:val="00CD4F4E"/>
    <w:rsid w:val="00CD51C1"/>
    <w:rsid w:val="00CD52C4"/>
    <w:rsid w:val="00CD5347"/>
    <w:rsid w:val="00CD539E"/>
    <w:rsid w:val="00CD54C7"/>
    <w:rsid w:val="00CD557B"/>
    <w:rsid w:val="00CD5B58"/>
    <w:rsid w:val="00CD6223"/>
    <w:rsid w:val="00CD6226"/>
    <w:rsid w:val="00CD6299"/>
    <w:rsid w:val="00CD6372"/>
    <w:rsid w:val="00CD6475"/>
    <w:rsid w:val="00CD65B8"/>
    <w:rsid w:val="00CD6A96"/>
    <w:rsid w:val="00CD6CE3"/>
    <w:rsid w:val="00CD6D6E"/>
    <w:rsid w:val="00CD72B1"/>
    <w:rsid w:val="00CD7EB0"/>
    <w:rsid w:val="00CE0165"/>
    <w:rsid w:val="00CE0546"/>
    <w:rsid w:val="00CE0555"/>
    <w:rsid w:val="00CE0913"/>
    <w:rsid w:val="00CE1049"/>
    <w:rsid w:val="00CE105A"/>
    <w:rsid w:val="00CE1254"/>
    <w:rsid w:val="00CE138D"/>
    <w:rsid w:val="00CE1519"/>
    <w:rsid w:val="00CE15D6"/>
    <w:rsid w:val="00CE1A62"/>
    <w:rsid w:val="00CE1E9F"/>
    <w:rsid w:val="00CE2214"/>
    <w:rsid w:val="00CE228D"/>
    <w:rsid w:val="00CE278E"/>
    <w:rsid w:val="00CE27AB"/>
    <w:rsid w:val="00CE29CF"/>
    <w:rsid w:val="00CE2A4B"/>
    <w:rsid w:val="00CE309B"/>
    <w:rsid w:val="00CE32CB"/>
    <w:rsid w:val="00CE3580"/>
    <w:rsid w:val="00CE36C6"/>
    <w:rsid w:val="00CE4081"/>
    <w:rsid w:val="00CE46D7"/>
    <w:rsid w:val="00CE4834"/>
    <w:rsid w:val="00CE4E94"/>
    <w:rsid w:val="00CE5317"/>
    <w:rsid w:val="00CE5354"/>
    <w:rsid w:val="00CE5CD5"/>
    <w:rsid w:val="00CE5D6E"/>
    <w:rsid w:val="00CE5E12"/>
    <w:rsid w:val="00CE5EB1"/>
    <w:rsid w:val="00CE5F54"/>
    <w:rsid w:val="00CE5F5F"/>
    <w:rsid w:val="00CE60C2"/>
    <w:rsid w:val="00CE7013"/>
    <w:rsid w:val="00CE750A"/>
    <w:rsid w:val="00CE752C"/>
    <w:rsid w:val="00CE7747"/>
    <w:rsid w:val="00CE78B4"/>
    <w:rsid w:val="00CE7C25"/>
    <w:rsid w:val="00CE7E60"/>
    <w:rsid w:val="00CE7FBD"/>
    <w:rsid w:val="00CF06BA"/>
    <w:rsid w:val="00CF08CC"/>
    <w:rsid w:val="00CF09A2"/>
    <w:rsid w:val="00CF0B2E"/>
    <w:rsid w:val="00CF0CA7"/>
    <w:rsid w:val="00CF0D39"/>
    <w:rsid w:val="00CF0EFE"/>
    <w:rsid w:val="00CF0F3F"/>
    <w:rsid w:val="00CF0F4F"/>
    <w:rsid w:val="00CF10E6"/>
    <w:rsid w:val="00CF11DB"/>
    <w:rsid w:val="00CF18DE"/>
    <w:rsid w:val="00CF19C6"/>
    <w:rsid w:val="00CF1E04"/>
    <w:rsid w:val="00CF1FAD"/>
    <w:rsid w:val="00CF221D"/>
    <w:rsid w:val="00CF255B"/>
    <w:rsid w:val="00CF26D9"/>
    <w:rsid w:val="00CF296F"/>
    <w:rsid w:val="00CF29F3"/>
    <w:rsid w:val="00CF2B25"/>
    <w:rsid w:val="00CF2DDA"/>
    <w:rsid w:val="00CF3AB3"/>
    <w:rsid w:val="00CF3ADD"/>
    <w:rsid w:val="00CF4177"/>
    <w:rsid w:val="00CF418E"/>
    <w:rsid w:val="00CF4344"/>
    <w:rsid w:val="00CF436E"/>
    <w:rsid w:val="00CF45E2"/>
    <w:rsid w:val="00CF4907"/>
    <w:rsid w:val="00CF4BB0"/>
    <w:rsid w:val="00CF5128"/>
    <w:rsid w:val="00CF552F"/>
    <w:rsid w:val="00CF55CB"/>
    <w:rsid w:val="00CF5DC4"/>
    <w:rsid w:val="00CF6BE3"/>
    <w:rsid w:val="00CF7054"/>
    <w:rsid w:val="00CF785D"/>
    <w:rsid w:val="00CF7B51"/>
    <w:rsid w:val="00CF7B7F"/>
    <w:rsid w:val="00CF7D4C"/>
    <w:rsid w:val="00CF7E85"/>
    <w:rsid w:val="00D00118"/>
    <w:rsid w:val="00D00187"/>
    <w:rsid w:val="00D002F4"/>
    <w:rsid w:val="00D00597"/>
    <w:rsid w:val="00D005D1"/>
    <w:rsid w:val="00D008B8"/>
    <w:rsid w:val="00D00C06"/>
    <w:rsid w:val="00D00FE9"/>
    <w:rsid w:val="00D010C8"/>
    <w:rsid w:val="00D0199B"/>
    <w:rsid w:val="00D01B81"/>
    <w:rsid w:val="00D01BF9"/>
    <w:rsid w:val="00D021B4"/>
    <w:rsid w:val="00D025A6"/>
    <w:rsid w:val="00D027F6"/>
    <w:rsid w:val="00D02FF6"/>
    <w:rsid w:val="00D031C8"/>
    <w:rsid w:val="00D0328E"/>
    <w:rsid w:val="00D036B5"/>
    <w:rsid w:val="00D03D2B"/>
    <w:rsid w:val="00D04606"/>
    <w:rsid w:val="00D046DC"/>
    <w:rsid w:val="00D04CD2"/>
    <w:rsid w:val="00D055BA"/>
    <w:rsid w:val="00D058F4"/>
    <w:rsid w:val="00D059F2"/>
    <w:rsid w:val="00D05CD3"/>
    <w:rsid w:val="00D061E6"/>
    <w:rsid w:val="00D062FC"/>
    <w:rsid w:val="00D0692F"/>
    <w:rsid w:val="00D06DBE"/>
    <w:rsid w:val="00D07962"/>
    <w:rsid w:val="00D07F1B"/>
    <w:rsid w:val="00D10079"/>
    <w:rsid w:val="00D10189"/>
    <w:rsid w:val="00D10289"/>
    <w:rsid w:val="00D10A8B"/>
    <w:rsid w:val="00D10B3D"/>
    <w:rsid w:val="00D10B42"/>
    <w:rsid w:val="00D10F9B"/>
    <w:rsid w:val="00D11073"/>
    <w:rsid w:val="00D11605"/>
    <w:rsid w:val="00D1199A"/>
    <w:rsid w:val="00D12649"/>
    <w:rsid w:val="00D131E1"/>
    <w:rsid w:val="00D13277"/>
    <w:rsid w:val="00D13E9E"/>
    <w:rsid w:val="00D1457B"/>
    <w:rsid w:val="00D149AD"/>
    <w:rsid w:val="00D14CC5"/>
    <w:rsid w:val="00D14DD1"/>
    <w:rsid w:val="00D14EA0"/>
    <w:rsid w:val="00D14F05"/>
    <w:rsid w:val="00D14F70"/>
    <w:rsid w:val="00D15391"/>
    <w:rsid w:val="00D1553D"/>
    <w:rsid w:val="00D15574"/>
    <w:rsid w:val="00D158DB"/>
    <w:rsid w:val="00D15C80"/>
    <w:rsid w:val="00D16441"/>
    <w:rsid w:val="00D16B51"/>
    <w:rsid w:val="00D16B8D"/>
    <w:rsid w:val="00D16FC9"/>
    <w:rsid w:val="00D17040"/>
    <w:rsid w:val="00D17209"/>
    <w:rsid w:val="00D172F3"/>
    <w:rsid w:val="00D1748D"/>
    <w:rsid w:val="00D1751F"/>
    <w:rsid w:val="00D179A3"/>
    <w:rsid w:val="00D179AC"/>
    <w:rsid w:val="00D2012C"/>
    <w:rsid w:val="00D20864"/>
    <w:rsid w:val="00D2088E"/>
    <w:rsid w:val="00D20962"/>
    <w:rsid w:val="00D20BF4"/>
    <w:rsid w:val="00D20CDD"/>
    <w:rsid w:val="00D212A3"/>
    <w:rsid w:val="00D21576"/>
    <w:rsid w:val="00D21F97"/>
    <w:rsid w:val="00D22406"/>
    <w:rsid w:val="00D225B3"/>
    <w:rsid w:val="00D227E1"/>
    <w:rsid w:val="00D22AD0"/>
    <w:rsid w:val="00D22F8C"/>
    <w:rsid w:val="00D23253"/>
    <w:rsid w:val="00D232C2"/>
    <w:rsid w:val="00D23440"/>
    <w:rsid w:val="00D239BF"/>
    <w:rsid w:val="00D23C45"/>
    <w:rsid w:val="00D23E5A"/>
    <w:rsid w:val="00D23EA0"/>
    <w:rsid w:val="00D2432A"/>
    <w:rsid w:val="00D24475"/>
    <w:rsid w:val="00D244AF"/>
    <w:rsid w:val="00D24562"/>
    <w:rsid w:val="00D250FD"/>
    <w:rsid w:val="00D256C5"/>
    <w:rsid w:val="00D25876"/>
    <w:rsid w:val="00D25AD3"/>
    <w:rsid w:val="00D26192"/>
    <w:rsid w:val="00D26655"/>
    <w:rsid w:val="00D269CF"/>
    <w:rsid w:val="00D26EFC"/>
    <w:rsid w:val="00D27299"/>
    <w:rsid w:val="00D2741B"/>
    <w:rsid w:val="00D27478"/>
    <w:rsid w:val="00D27517"/>
    <w:rsid w:val="00D278B3"/>
    <w:rsid w:val="00D27C57"/>
    <w:rsid w:val="00D27FEB"/>
    <w:rsid w:val="00D3035A"/>
    <w:rsid w:val="00D30658"/>
    <w:rsid w:val="00D30DCC"/>
    <w:rsid w:val="00D3110F"/>
    <w:rsid w:val="00D3115D"/>
    <w:rsid w:val="00D313CA"/>
    <w:rsid w:val="00D31ADF"/>
    <w:rsid w:val="00D31B94"/>
    <w:rsid w:val="00D32A0A"/>
    <w:rsid w:val="00D32C9A"/>
    <w:rsid w:val="00D33215"/>
    <w:rsid w:val="00D33581"/>
    <w:rsid w:val="00D33601"/>
    <w:rsid w:val="00D3368D"/>
    <w:rsid w:val="00D3375F"/>
    <w:rsid w:val="00D3385C"/>
    <w:rsid w:val="00D33B92"/>
    <w:rsid w:val="00D33BCA"/>
    <w:rsid w:val="00D33D1C"/>
    <w:rsid w:val="00D33FF8"/>
    <w:rsid w:val="00D34726"/>
    <w:rsid w:val="00D34BCA"/>
    <w:rsid w:val="00D34F49"/>
    <w:rsid w:val="00D3535B"/>
    <w:rsid w:val="00D36560"/>
    <w:rsid w:val="00D36A28"/>
    <w:rsid w:val="00D36E94"/>
    <w:rsid w:val="00D36EA0"/>
    <w:rsid w:val="00D36FCB"/>
    <w:rsid w:val="00D37370"/>
    <w:rsid w:val="00D37931"/>
    <w:rsid w:val="00D37982"/>
    <w:rsid w:val="00D40910"/>
    <w:rsid w:val="00D409C9"/>
    <w:rsid w:val="00D409FB"/>
    <w:rsid w:val="00D4116C"/>
    <w:rsid w:val="00D41228"/>
    <w:rsid w:val="00D41C4A"/>
    <w:rsid w:val="00D429A3"/>
    <w:rsid w:val="00D42D5A"/>
    <w:rsid w:val="00D4321D"/>
    <w:rsid w:val="00D43236"/>
    <w:rsid w:val="00D43753"/>
    <w:rsid w:val="00D4377F"/>
    <w:rsid w:val="00D437DE"/>
    <w:rsid w:val="00D43955"/>
    <w:rsid w:val="00D44372"/>
    <w:rsid w:val="00D44EB4"/>
    <w:rsid w:val="00D4511B"/>
    <w:rsid w:val="00D451E2"/>
    <w:rsid w:val="00D45225"/>
    <w:rsid w:val="00D45444"/>
    <w:rsid w:val="00D459FF"/>
    <w:rsid w:val="00D45D42"/>
    <w:rsid w:val="00D4702A"/>
    <w:rsid w:val="00D470E3"/>
    <w:rsid w:val="00D472A5"/>
    <w:rsid w:val="00D473B4"/>
    <w:rsid w:val="00D476E3"/>
    <w:rsid w:val="00D47730"/>
    <w:rsid w:val="00D479C3"/>
    <w:rsid w:val="00D47D34"/>
    <w:rsid w:val="00D50246"/>
    <w:rsid w:val="00D50990"/>
    <w:rsid w:val="00D50C82"/>
    <w:rsid w:val="00D51076"/>
    <w:rsid w:val="00D5119C"/>
    <w:rsid w:val="00D513F7"/>
    <w:rsid w:val="00D51543"/>
    <w:rsid w:val="00D516DF"/>
    <w:rsid w:val="00D5210B"/>
    <w:rsid w:val="00D521DA"/>
    <w:rsid w:val="00D528C5"/>
    <w:rsid w:val="00D52929"/>
    <w:rsid w:val="00D52941"/>
    <w:rsid w:val="00D52A09"/>
    <w:rsid w:val="00D52B04"/>
    <w:rsid w:val="00D5307C"/>
    <w:rsid w:val="00D531C1"/>
    <w:rsid w:val="00D531D7"/>
    <w:rsid w:val="00D53905"/>
    <w:rsid w:val="00D539F0"/>
    <w:rsid w:val="00D540F6"/>
    <w:rsid w:val="00D544AF"/>
    <w:rsid w:val="00D546EE"/>
    <w:rsid w:val="00D5476F"/>
    <w:rsid w:val="00D54948"/>
    <w:rsid w:val="00D54AA5"/>
    <w:rsid w:val="00D54EE8"/>
    <w:rsid w:val="00D55833"/>
    <w:rsid w:val="00D56123"/>
    <w:rsid w:val="00D56444"/>
    <w:rsid w:val="00D569D0"/>
    <w:rsid w:val="00D573ED"/>
    <w:rsid w:val="00D57721"/>
    <w:rsid w:val="00D57917"/>
    <w:rsid w:val="00D57948"/>
    <w:rsid w:val="00D5798D"/>
    <w:rsid w:val="00D602BE"/>
    <w:rsid w:val="00D6047A"/>
    <w:rsid w:val="00D6068F"/>
    <w:rsid w:val="00D60F9A"/>
    <w:rsid w:val="00D610DA"/>
    <w:rsid w:val="00D612AB"/>
    <w:rsid w:val="00D61417"/>
    <w:rsid w:val="00D615AD"/>
    <w:rsid w:val="00D61B7C"/>
    <w:rsid w:val="00D61D68"/>
    <w:rsid w:val="00D623D1"/>
    <w:rsid w:val="00D6252A"/>
    <w:rsid w:val="00D62702"/>
    <w:rsid w:val="00D634AA"/>
    <w:rsid w:val="00D63B79"/>
    <w:rsid w:val="00D63D77"/>
    <w:rsid w:val="00D63E02"/>
    <w:rsid w:val="00D641EB"/>
    <w:rsid w:val="00D64914"/>
    <w:rsid w:val="00D65638"/>
    <w:rsid w:val="00D659E0"/>
    <w:rsid w:val="00D65AA1"/>
    <w:rsid w:val="00D65C29"/>
    <w:rsid w:val="00D65E7B"/>
    <w:rsid w:val="00D6613F"/>
    <w:rsid w:val="00D66692"/>
    <w:rsid w:val="00D66BD0"/>
    <w:rsid w:val="00D66D67"/>
    <w:rsid w:val="00D66F75"/>
    <w:rsid w:val="00D674E1"/>
    <w:rsid w:val="00D675C4"/>
    <w:rsid w:val="00D676DA"/>
    <w:rsid w:val="00D676FB"/>
    <w:rsid w:val="00D67C21"/>
    <w:rsid w:val="00D67D9D"/>
    <w:rsid w:val="00D70125"/>
    <w:rsid w:val="00D705D0"/>
    <w:rsid w:val="00D705FD"/>
    <w:rsid w:val="00D70B46"/>
    <w:rsid w:val="00D70DCB"/>
    <w:rsid w:val="00D71606"/>
    <w:rsid w:val="00D719D4"/>
    <w:rsid w:val="00D722BD"/>
    <w:rsid w:val="00D7235C"/>
    <w:rsid w:val="00D72706"/>
    <w:rsid w:val="00D728BF"/>
    <w:rsid w:val="00D729C1"/>
    <w:rsid w:val="00D729DE"/>
    <w:rsid w:val="00D729F7"/>
    <w:rsid w:val="00D72E72"/>
    <w:rsid w:val="00D72E7F"/>
    <w:rsid w:val="00D72FE8"/>
    <w:rsid w:val="00D73133"/>
    <w:rsid w:val="00D731F9"/>
    <w:rsid w:val="00D736C7"/>
    <w:rsid w:val="00D73736"/>
    <w:rsid w:val="00D7380F"/>
    <w:rsid w:val="00D739B4"/>
    <w:rsid w:val="00D73A5A"/>
    <w:rsid w:val="00D73C8B"/>
    <w:rsid w:val="00D73DB0"/>
    <w:rsid w:val="00D74398"/>
    <w:rsid w:val="00D74582"/>
    <w:rsid w:val="00D74775"/>
    <w:rsid w:val="00D74875"/>
    <w:rsid w:val="00D74940"/>
    <w:rsid w:val="00D7496E"/>
    <w:rsid w:val="00D749D8"/>
    <w:rsid w:val="00D74AE1"/>
    <w:rsid w:val="00D756D8"/>
    <w:rsid w:val="00D7570E"/>
    <w:rsid w:val="00D759E6"/>
    <w:rsid w:val="00D76002"/>
    <w:rsid w:val="00D76170"/>
    <w:rsid w:val="00D761F4"/>
    <w:rsid w:val="00D7696B"/>
    <w:rsid w:val="00D76997"/>
    <w:rsid w:val="00D77067"/>
    <w:rsid w:val="00D77074"/>
    <w:rsid w:val="00D7721D"/>
    <w:rsid w:val="00D77A31"/>
    <w:rsid w:val="00D77CA1"/>
    <w:rsid w:val="00D80016"/>
    <w:rsid w:val="00D800A0"/>
    <w:rsid w:val="00D80162"/>
    <w:rsid w:val="00D8026B"/>
    <w:rsid w:val="00D80381"/>
    <w:rsid w:val="00D80833"/>
    <w:rsid w:val="00D80BFC"/>
    <w:rsid w:val="00D8100F"/>
    <w:rsid w:val="00D8186D"/>
    <w:rsid w:val="00D8198A"/>
    <w:rsid w:val="00D81B2E"/>
    <w:rsid w:val="00D81F07"/>
    <w:rsid w:val="00D823D7"/>
    <w:rsid w:val="00D825D7"/>
    <w:rsid w:val="00D8267E"/>
    <w:rsid w:val="00D82942"/>
    <w:rsid w:val="00D82AB4"/>
    <w:rsid w:val="00D82AD4"/>
    <w:rsid w:val="00D82D0A"/>
    <w:rsid w:val="00D82DF1"/>
    <w:rsid w:val="00D82E07"/>
    <w:rsid w:val="00D831EF"/>
    <w:rsid w:val="00D83322"/>
    <w:rsid w:val="00D835A0"/>
    <w:rsid w:val="00D835ED"/>
    <w:rsid w:val="00D8378E"/>
    <w:rsid w:val="00D83944"/>
    <w:rsid w:val="00D839E7"/>
    <w:rsid w:val="00D83AAD"/>
    <w:rsid w:val="00D83B6F"/>
    <w:rsid w:val="00D84156"/>
    <w:rsid w:val="00D841B1"/>
    <w:rsid w:val="00D8480D"/>
    <w:rsid w:val="00D84CCC"/>
    <w:rsid w:val="00D85139"/>
    <w:rsid w:val="00D85E6E"/>
    <w:rsid w:val="00D85FB1"/>
    <w:rsid w:val="00D86362"/>
    <w:rsid w:val="00D86624"/>
    <w:rsid w:val="00D869DA"/>
    <w:rsid w:val="00D86B6A"/>
    <w:rsid w:val="00D86C07"/>
    <w:rsid w:val="00D86D53"/>
    <w:rsid w:val="00D86DDE"/>
    <w:rsid w:val="00D8736E"/>
    <w:rsid w:val="00D87467"/>
    <w:rsid w:val="00D87492"/>
    <w:rsid w:val="00D87730"/>
    <w:rsid w:val="00D87A9F"/>
    <w:rsid w:val="00D90255"/>
    <w:rsid w:val="00D9027F"/>
    <w:rsid w:val="00D903FB"/>
    <w:rsid w:val="00D90924"/>
    <w:rsid w:val="00D90A0E"/>
    <w:rsid w:val="00D90E9F"/>
    <w:rsid w:val="00D9148B"/>
    <w:rsid w:val="00D91496"/>
    <w:rsid w:val="00D91AFA"/>
    <w:rsid w:val="00D91B87"/>
    <w:rsid w:val="00D9247A"/>
    <w:rsid w:val="00D928C2"/>
    <w:rsid w:val="00D92DBE"/>
    <w:rsid w:val="00D92DCA"/>
    <w:rsid w:val="00D933F6"/>
    <w:rsid w:val="00D93B0F"/>
    <w:rsid w:val="00D94284"/>
    <w:rsid w:val="00D94532"/>
    <w:rsid w:val="00D945CB"/>
    <w:rsid w:val="00D949FA"/>
    <w:rsid w:val="00D94B9A"/>
    <w:rsid w:val="00D94BD4"/>
    <w:rsid w:val="00D94D31"/>
    <w:rsid w:val="00D950A4"/>
    <w:rsid w:val="00D95195"/>
    <w:rsid w:val="00D951FB"/>
    <w:rsid w:val="00D95277"/>
    <w:rsid w:val="00D953A3"/>
    <w:rsid w:val="00D9542A"/>
    <w:rsid w:val="00D95AE3"/>
    <w:rsid w:val="00D95E2C"/>
    <w:rsid w:val="00D967EE"/>
    <w:rsid w:val="00D96E47"/>
    <w:rsid w:val="00D97B13"/>
    <w:rsid w:val="00DA0232"/>
    <w:rsid w:val="00DA02F3"/>
    <w:rsid w:val="00DA04F3"/>
    <w:rsid w:val="00DA051C"/>
    <w:rsid w:val="00DA077D"/>
    <w:rsid w:val="00DA10DC"/>
    <w:rsid w:val="00DA1740"/>
    <w:rsid w:val="00DA1818"/>
    <w:rsid w:val="00DA1A18"/>
    <w:rsid w:val="00DA1B6A"/>
    <w:rsid w:val="00DA1B80"/>
    <w:rsid w:val="00DA1E48"/>
    <w:rsid w:val="00DA1EBD"/>
    <w:rsid w:val="00DA2993"/>
    <w:rsid w:val="00DA2CD3"/>
    <w:rsid w:val="00DA2F96"/>
    <w:rsid w:val="00DA3225"/>
    <w:rsid w:val="00DA371E"/>
    <w:rsid w:val="00DA39E3"/>
    <w:rsid w:val="00DA3F31"/>
    <w:rsid w:val="00DA3F4C"/>
    <w:rsid w:val="00DA3F68"/>
    <w:rsid w:val="00DA4075"/>
    <w:rsid w:val="00DA462B"/>
    <w:rsid w:val="00DA4797"/>
    <w:rsid w:val="00DA47EE"/>
    <w:rsid w:val="00DA48F7"/>
    <w:rsid w:val="00DA4CE8"/>
    <w:rsid w:val="00DA4DFC"/>
    <w:rsid w:val="00DA5516"/>
    <w:rsid w:val="00DA5BE7"/>
    <w:rsid w:val="00DA5F2F"/>
    <w:rsid w:val="00DA5FC7"/>
    <w:rsid w:val="00DA66C2"/>
    <w:rsid w:val="00DA67D7"/>
    <w:rsid w:val="00DA6821"/>
    <w:rsid w:val="00DA695C"/>
    <w:rsid w:val="00DA7388"/>
    <w:rsid w:val="00DA739D"/>
    <w:rsid w:val="00DA75A2"/>
    <w:rsid w:val="00DA7600"/>
    <w:rsid w:val="00DA7A41"/>
    <w:rsid w:val="00DA7AC6"/>
    <w:rsid w:val="00DA7DC4"/>
    <w:rsid w:val="00DA7F82"/>
    <w:rsid w:val="00DB0699"/>
    <w:rsid w:val="00DB118D"/>
    <w:rsid w:val="00DB11A9"/>
    <w:rsid w:val="00DB12AF"/>
    <w:rsid w:val="00DB1407"/>
    <w:rsid w:val="00DB1DFF"/>
    <w:rsid w:val="00DB2094"/>
    <w:rsid w:val="00DB229A"/>
    <w:rsid w:val="00DB23AF"/>
    <w:rsid w:val="00DB25D2"/>
    <w:rsid w:val="00DB2713"/>
    <w:rsid w:val="00DB273C"/>
    <w:rsid w:val="00DB27AD"/>
    <w:rsid w:val="00DB38CE"/>
    <w:rsid w:val="00DB3A15"/>
    <w:rsid w:val="00DB3C99"/>
    <w:rsid w:val="00DB3D60"/>
    <w:rsid w:val="00DB3E36"/>
    <w:rsid w:val="00DB3E6D"/>
    <w:rsid w:val="00DB3ECE"/>
    <w:rsid w:val="00DB3F2A"/>
    <w:rsid w:val="00DB44D8"/>
    <w:rsid w:val="00DB457D"/>
    <w:rsid w:val="00DB45B0"/>
    <w:rsid w:val="00DB49B0"/>
    <w:rsid w:val="00DB540A"/>
    <w:rsid w:val="00DB55BB"/>
    <w:rsid w:val="00DB5F3E"/>
    <w:rsid w:val="00DB6033"/>
    <w:rsid w:val="00DB6558"/>
    <w:rsid w:val="00DB6731"/>
    <w:rsid w:val="00DB6876"/>
    <w:rsid w:val="00DB72E3"/>
    <w:rsid w:val="00DB761E"/>
    <w:rsid w:val="00DB7B40"/>
    <w:rsid w:val="00DB7E91"/>
    <w:rsid w:val="00DC0604"/>
    <w:rsid w:val="00DC07FA"/>
    <w:rsid w:val="00DC0B9B"/>
    <w:rsid w:val="00DC0C2C"/>
    <w:rsid w:val="00DC1297"/>
    <w:rsid w:val="00DC1363"/>
    <w:rsid w:val="00DC14F6"/>
    <w:rsid w:val="00DC1AD4"/>
    <w:rsid w:val="00DC1B07"/>
    <w:rsid w:val="00DC22F5"/>
    <w:rsid w:val="00DC2471"/>
    <w:rsid w:val="00DC26F4"/>
    <w:rsid w:val="00DC302F"/>
    <w:rsid w:val="00DC3200"/>
    <w:rsid w:val="00DC3FC5"/>
    <w:rsid w:val="00DC4578"/>
    <w:rsid w:val="00DC478D"/>
    <w:rsid w:val="00DC4E08"/>
    <w:rsid w:val="00DC506C"/>
    <w:rsid w:val="00DC5451"/>
    <w:rsid w:val="00DC5537"/>
    <w:rsid w:val="00DC5A98"/>
    <w:rsid w:val="00DC5B63"/>
    <w:rsid w:val="00DC629F"/>
    <w:rsid w:val="00DC6416"/>
    <w:rsid w:val="00DC6B93"/>
    <w:rsid w:val="00DC6BD5"/>
    <w:rsid w:val="00DC708C"/>
    <w:rsid w:val="00DC7131"/>
    <w:rsid w:val="00DC73E0"/>
    <w:rsid w:val="00DC7D34"/>
    <w:rsid w:val="00DC7F28"/>
    <w:rsid w:val="00DD0571"/>
    <w:rsid w:val="00DD0825"/>
    <w:rsid w:val="00DD0F1D"/>
    <w:rsid w:val="00DD11C0"/>
    <w:rsid w:val="00DD124D"/>
    <w:rsid w:val="00DD14A5"/>
    <w:rsid w:val="00DD14D7"/>
    <w:rsid w:val="00DD18D4"/>
    <w:rsid w:val="00DD1B9E"/>
    <w:rsid w:val="00DD1CA6"/>
    <w:rsid w:val="00DD21E2"/>
    <w:rsid w:val="00DD2248"/>
    <w:rsid w:val="00DD281C"/>
    <w:rsid w:val="00DD2882"/>
    <w:rsid w:val="00DD2928"/>
    <w:rsid w:val="00DD2953"/>
    <w:rsid w:val="00DD2998"/>
    <w:rsid w:val="00DD316A"/>
    <w:rsid w:val="00DD372D"/>
    <w:rsid w:val="00DD394C"/>
    <w:rsid w:val="00DD3B0D"/>
    <w:rsid w:val="00DD3CD2"/>
    <w:rsid w:val="00DD425A"/>
    <w:rsid w:val="00DD4818"/>
    <w:rsid w:val="00DD487F"/>
    <w:rsid w:val="00DD4A69"/>
    <w:rsid w:val="00DD4B9D"/>
    <w:rsid w:val="00DD4EF1"/>
    <w:rsid w:val="00DD4FD0"/>
    <w:rsid w:val="00DD50E6"/>
    <w:rsid w:val="00DD53E9"/>
    <w:rsid w:val="00DD5401"/>
    <w:rsid w:val="00DD58C0"/>
    <w:rsid w:val="00DD5B21"/>
    <w:rsid w:val="00DD5B61"/>
    <w:rsid w:val="00DD5B7A"/>
    <w:rsid w:val="00DD5D07"/>
    <w:rsid w:val="00DD5D7A"/>
    <w:rsid w:val="00DD6104"/>
    <w:rsid w:val="00DD6351"/>
    <w:rsid w:val="00DD6947"/>
    <w:rsid w:val="00DD6E1E"/>
    <w:rsid w:val="00DD6F0E"/>
    <w:rsid w:val="00DD6FEB"/>
    <w:rsid w:val="00DD7097"/>
    <w:rsid w:val="00DD7B57"/>
    <w:rsid w:val="00DD7F37"/>
    <w:rsid w:val="00DE00C7"/>
    <w:rsid w:val="00DE046D"/>
    <w:rsid w:val="00DE04CF"/>
    <w:rsid w:val="00DE092F"/>
    <w:rsid w:val="00DE0B85"/>
    <w:rsid w:val="00DE0F36"/>
    <w:rsid w:val="00DE0F54"/>
    <w:rsid w:val="00DE1338"/>
    <w:rsid w:val="00DE16D0"/>
    <w:rsid w:val="00DE17B8"/>
    <w:rsid w:val="00DE17F7"/>
    <w:rsid w:val="00DE19A5"/>
    <w:rsid w:val="00DE1B8B"/>
    <w:rsid w:val="00DE2269"/>
    <w:rsid w:val="00DE2DDC"/>
    <w:rsid w:val="00DE2F27"/>
    <w:rsid w:val="00DE2F3B"/>
    <w:rsid w:val="00DE311F"/>
    <w:rsid w:val="00DE3809"/>
    <w:rsid w:val="00DE3987"/>
    <w:rsid w:val="00DE3D38"/>
    <w:rsid w:val="00DE42E0"/>
    <w:rsid w:val="00DE44E1"/>
    <w:rsid w:val="00DE46CD"/>
    <w:rsid w:val="00DE4702"/>
    <w:rsid w:val="00DE4756"/>
    <w:rsid w:val="00DE4B54"/>
    <w:rsid w:val="00DE5186"/>
    <w:rsid w:val="00DE59DA"/>
    <w:rsid w:val="00DE5B47"/>
    <w:rsid w:val="00DE686D"/>
    <w:rsid w:val="00DE6F40"/>
    <w:rsid w:val="00DE6FDE"/>
    <w:rsid w:val="00DE7281"/>
    <w:rsid w:val="00DE7592"/>
    <w:rsid w:val="00DE75CD"/>
    <w:rsid w:val="00DE776D"/>
    <w:rsid w:val="00DE7B6C"/>
    <w:rsid w:val="00DE7CF0"/>
    <w:rsid w:val="00DE7D92"/>
    <w:rsid w:val="00DF0076"/>
    <w:rsid w:val="00DF0CC3"/>
    <w:rsid w:val="00DF0E7F"/>
    <w:rsid w:val="00DF0ED8"/>
    <w:rsid w:val="00DF0F9C"/>
    <w:rsid w:val="00DF12A1"/>
    <w:rsid w:val="00DF177E"/>
    <w:rsid w:val="00DF18A2"/>
    <w:rsid w:val="00DF1A0A"/>
    <w:rsid w:val="00DF1BE2"/>
    <w:rsid w:val="00DF1C80"/>
    <w:rsid w:val="00DF1DB3"/>
    <w:rsid w:val="00DF2441"/>
    <w:rsid w:val="00DF289D"/>
    <w:rsid w:val="00DF28D0"/>
    <w:rsid w:val="00DF2B31"/>
    <w:rsid w:val="00DF33AE"/>
    <w:rsid w:val="00DF3E73"/>
    <w:rsid w:val="00DF418F"/>
    <w:rsid w:val="00DF4293"/>
    <w:rsid w:val="00DF453E"/>
    <w:rsid w:val="00DF4A58"/>
    <w:rsid w:val="00DF51E3"/>
    <w:rsid w:val="00DF523C"/>
    <w:rsid w:val="00DF56C6"/>
    <w:rsid w:val="00DF5F15"/>
    <w:rsid w:val="00DF60FE"/>
    <w:rsid w:val="00DF6314"/>
    <w:rsid w:val="00DF686C"/>
    <w:rsid w:val="00DF6B67"/>
    <w:rsid w:val="00DF6DFF"/>
    <w:rsid w:val="00DF728D"/>
    <w:rsid w:val="00DF7592"/>
    <w:rsid w:val="00DF76C3"/>
    <w:rsid w:val="00DF7771"/>
    <w:rsid w:val="00DF7806"/>
    <w:rsid w:val="00DF79F6"/>
    <w:rsid w:val="00DF7A83"/>
    <w:rsid w:val="00DF7FE5"/>
    <w:rsid w:val="00E0033D"/>
    <w:rsid w:val="00E00A6F"/>
    <w:rsid w:val="00E00B9D"/>
    <w:rsid w:val="00E00E48"/>
    <w:rsid w:val="00E010F0"/>
    <w:rsid w:val="00E011C5"/>
    <w:rsid w:val="00E016C1"/>
    <w:rsid w:val="00E01B33"/>
    <w:rsid w:val="00E01F6B"/>
    <w:rsid w:val="00E02279"/>
    <w:rsid w:val="00E0280E"/>
    <w:rsid w:val="00E0286E"/>
    <w:rsid w:val="00E028D7"/>
    <w:rsid w:val="00E029DD"/>
    <w:rsid w:val="00E031D1"/>
    <w:rsid w:val="00E0343A"/>
    <w:rsid w:val="00E037C3"/>
    <w:rsid w:val="00E03B1F"/>
    <w:rsid w:val="00E03BEA"/>
    <w:rsid w:val="00E03D9F"/>
    <w:rsid w:val="00E046F3"/>
    <w:rsid w:val="00E047AA"/>
    <w:rsid w:val="00E04896"/>
    <w:rsid w:val="00E048BE"/>
    <w:rsid w:val="00E050D0"/>
    <w:rsid w:val="00E0527B"/>
    <w:rsid w:val="00E05B69"/>
    <w:rsid w:val="00E06437"/>
    <w:rsid w:val="00E065C5"/>
    <w:rsid w:val="00E0665E"/>
    <w:rsid w:val="00E066E7"/>
    <w:rsid w:val="00E06A3D"/>
    <w:rsid w:val="00E06B6C"/>
    <w:rsid w:val="00E06CA1"/>
    <w:rsid w:val="00E06E73"/>
    <w:rsid w:val="00E06EBF"/>
    <w:rsid w:val="00E07066"/>
    <w:rsid w:val="00E0730B"/>
    <w:rsid w:val="00E076C9"/>
    <w:rsid w:val="00E07A90"/>
    <w:rsid w:val="00E07F7D"/>
    <w:rsid w:val="00E10160"/>
    <w:rsid w:val="00E10354"/>
    <w:rsid w:val="00E10537"/>
    <w:rsid w:val="00E105D3"/>
    <w:rsid w:val="00E10669"/>
    <w:rsid w:val="00E1068B"/>
    <w:rsid w:val="00E107BE"/>
    <w:rsid w:val="00E10BCC"/>
    <w:rsid w:val="00E10F31"/>
    <w:rsid w:val="00E1101D"/>
    <w:rsid w:val="00E1113D"/>
    <w:rsid w:val="00E11269"/>
    <w:rsid w:val="00E113F9"/>
    <w:rsid w:val="00E11400"/>
    <w:rsid w:val="00E11656"/>
    <w:rsid w:val="00E11695"/>
    <w:rsid w:val="00E117B2"/>
    <w:rsid w:val="00E11B61"/>
    <w:rsid w:val="00E12C6A"/>
    <w:rsid w:val="00E12DBB"/>
    <w:rsid w:val="00E1313D"/>
    <w:rsid w:val="00E13508"/>
    <w:rsid w:val="00E138F7"/>
    <w:rsid w:val="00E13C5C"/>
    <w:rsid w:val="00E13C7A"/>
    <w:rsid w:val="00E14248"/>
    <w:rsid w:val="00E1446F"/>
    <w:rsid w:val="00E1447E"/>
    <w:rsid w:val="00E1449D"/>
    <w:rsid w:val="00E146DF"/>
    <w:rsid w:val="00E149DF"/>
    <w:rsid w:val="00E14FF4"/>
    <w:rsid w:val="00E15302"/>
    <w:rsid w:val="00E15679"/>
    <w:rsid w:val="00E15732"/>
    <w:rsid w:val="00E157F5"/>
    <w:rsid w:val="00E15814"/>
    <w:rsid w:val="00E15ABE"/>
    <w:rsid w:val="00E15E44"/>
    <w:rsid w:val="00E16357"/>
    <w:rsid w:val="00E1669A"/>
    <w:rsid w:val="00E16C7D"/>
    <w:rsid w:val="00E16F49"/>
    <w:rsid w:val="00E1739A"/>
    <w:rsid w:val="00E175FA"/>
    <w:rsid w:val="00E179A8"/>
    <w:rsid w:val="00E17BA1"/>
    <w:rsid w:val="00E17D21"/>
    <w:rsid w:val="00E200FA"/>
    <w:rsid w:val="00E20134"/>
    <w:rsid w:val="00E20364"/>
    <w:rsid w:val="00E20597"/>
    <w:rsid w:val="00E206FB"/>
    <w:rsid w:val="00E207E4"/>
    <w:rsid w:val="00E207F5"/>
    <w:rsid w:val="00E20D29"/>
    <w:rsid w:val="00E20DED"/>
    <w:rsid w:val="00E210E1"/>
    <w:rsid w:val="00E210EE"/>
    <w:rsid w:val="00E21ADA"/>
    <w:rsid w:val="00E21CCB"/>
    <w:rsid w:val="00E21F87"/>
    <w:rsid w:val="00E220F9"/>
    <w:rsid w:val="00E2257B"/>
    <w:rsid w:val="00E22924"/>
    <w:rsid w:val="00E22CE7"/>
    <w:rsid w:val="00E2351D"/>
    <w:rsid w:val="00E23916"/>
    <w:rsid w:val="00E23D7A"/>
    <w:rsid w:val="00E23F76"/>
    <w:rsid w:val="00E2453F"/>
    <w:rsid w:val="00E24582"/>
    <w:rsid w:val="00E245D9"/>
    <w:rsid w:val="00E24922"/>
    <w:rsid w:val="00E24B3C"/>
    <w:rsid w:val="00E252F9"/>
    <w:rsid w:val="00E253F1"/>
    <w:rsid w:val="00E26343"/>
    <w:rsid w:val="00E26BC3"/>
    <w:rsid w:val="00E26DEA"/>
    <w:rsid w:val="00E26EF7"/>
    <w:rsid w:val="00E27293"/>
    <w:rsid w:val="00E272A2"/>
    <w:rsid w:val="00E277B5"/>
    <w:rsid w:val="00E2781F"/>
    <w:rsid w:val="00E27828"/>
    <w:rsid w:val="00E278F6"/>
    <w:rsid w:val="00E27AF2"/>
    <w:rsid w:val="00E27EB7"/>
    <w:rsid w:val="00E30069"/>
    <w:rsid w:val="00E3048E"/>
    <w:rsid w:val="00E30626"/>
    <w:rsid w:val="00E30B6C"/>
    <w:rsid w:val="00E30D37"/>
    <w:rsid w:val="00E312BB"/>
    <w:rsid w:val="00E315AB"/>
    <w:rsid w:val="00E318F1"/>
    <w:rsid w:val="00E31E0C"/>
    <w:rsid w:val="00E32005"/>
    <w:rsid w:val="00E32C83"/>
    <w:rsid w:val="00E33099"/>
    <w:rsid w:val="00E33320"/>
    <w:rsid w:val="00E337A6"/>
    <w:rsid w:val="00E33B17"/>
    <w:rsid w:val="00E33CE4"/>
    <w:rsid w:val="00E33D3A"/>
    <w:rsid w:val="00E33DAE"/>
    <w:rsid w:val="00E34175"/>
    <w:rsid w:val="00E34488"/>
    <w:rsid w:val="00E344A0"/>
    <w:rsid w:val="00E3474F"/>
    <w:rsid w:val="00E34D46"/>
    <w:rsid w:val="00E3509F"/>
    <w:rsid w:val="00E35123"/>
    <w:rsid w:val="00E3516E"/>
    <w:rsid w:val="00E353C0"/>
    <w:rsid w:val="00E35756"/>
    <w:rsid w:val="00E35777"/>
    <w:rsid w:val="00E35B37"/>
    <w:rsid w:val="00E36244"/>
    <w:rsid w:val="00E363DD"/>
    <w:rsid w:val="00E36460"/>
    <w:rsid w:val="00E36567"/>
    <w:rsid w:val="00E3681F"/>
    <w:rsid w:val="00E36912"/>
    <w:rsid w:val="00E36E33"/>
    <w:rsid w:val="00E37256"/>
    <w:rsid w:val="00E37363"/>
    <w:rsid w:val="00E37451"/>
    <w:rsid w:val="00E37484"/>
    <w:rsid w:val="00E3757B"/>
    <w:rsid w:val="00E37666"/>
    <w:rsid w:val="00E376B1"/>
    <w:rsid w:val="00E37A1F"/>
    <w:rsid w:val="00E37AE3"/>
    <w:rsid w:val="00E40044"/>
    <w:rsid w:val="00E407A3"/>
    <w:rsid w:val="00E409D9"/>
    <w:rsid w:val="00E40E98"/>
    <w:rsid w:val="00E416CB"/>
    <w:rsid w:val="00E41946"/>
    <w:rsid w:val="00E41C7B"/>
    <w:rsid w:val="00E41FE2"/>
    <w:rsid w:val="00E420B4"/>
    <w:rsid w:val="00E421E9"/>
    <w:rsid w:val="00E4242F"/>
    <w:rsid w:val="00E42611"/>
    <w:rsid w:val="00E42746"/>
    <w:rsid w:val="00E42C97"/>
    <w:rsid w:val="00E42DD2"/>
    <w:rsid w:val="00E43397"/>
    <w:rsid w:val="00E43823"/>
    <w:rsid w:val="00E4389B"/>
    <w:rsid w:val="00E43BD1"/>
    <w:rsid w:val="00E43FBE"/>
    <w:rsid w:val="00E44126"/>
    <w:rsid w:val="00E44339"/>
    <w:rsid w:val="00E4442A"/>
    <w:rsid w:val="00E4459F"/>
    <w:rsid w:val="00E44F9C"/>
    <w:rsid w:val="00E45383"/>
    <w:rsid w:val="00E45579"/>
    <w:rsid w:val="00E45681"/>
    <w:rsid w:val="00E45D44"/>
    <w:rsid w:val="00E45D80"/>
    <w:rsid w:val="00E45FB5"/>
    <w:rsid w:val="00E46025"/>
    <w:rsid w:val="00E4611A"/>
    <w:rsid w:val="00E4625A"/>
    <w:rsid w:val="00E46A6F"/>
    <w:rsid w:val="00E46BD6"/>
    <w:rsid w:val="00E46E48"/>
    <w:rsid w:val="00E470D9"/>
    <w:rsid w:val="00E47230"/>
    <w:rsid w:val="00E473D3"/>
    <w:rsid w:val="00E477DA"/>
    <w:rsid w:val="00E50100"/>
    <w:rsid w:val="00E5015B"/>
    <w:rsid w:val="00E50283"/>
    <w:rsid w:val="00E502AF"/>
    <w:rsid w:val="00E50A54"/>
    <w:rsid w:val="00E50B8D"/>
    <w:rsid w:val="00E50BCF"/>
    <w:rsid w:val="00E50BF8"/>
    <w:rsid w:val="00E5111C"/>
    <w:rsid w:val="00E51303"/>
    <w:rsid w:val="00E5156B"/>
    <w:rsid w:val="00E519D2"/>
    <w:rsid w:val="00E51A9F"/>
    <w:rsid w:val="00E51CA2"/>
    <w:rsid w:val="00E52074"/>
    <w:rsid w:val="00E520A9"/>
    <w:rsid w:val="00E52129"/>
    <w:rsid w:val="00E52303"/>
    <w:rsid w:val="00E526DE"/>
    <w:rsid w:val="00E5282F"/>
    <w:rsid w:val="00E528BF"/>
    <w:rsid w:val="00E5296B"/>
    <w:rsid w:val="00E5341A"/>
    <w:rsid w:val="00E5360F"/>
    <w:rsid w:val="00E538A4"/>
    <w:rsid w:val="00E53B48"/>
    <w:rsid w:val="00E53D99"/>
    <w:rsid w:val="00E542B3"/>
    <w:rsid w:val="00E5450B"/>
    <w:rsid w:val="00E54564"/>
    <w:rsid w:val="00E546B2"/>
    <w:rsid w:val="00E5477B"/>
    <w:rsid w:val="00E55473"/>
    <w:rsid w:val="00E556B4"/>
    <w:rsid w:val="00E5582D"/>
    <w:rsid w:val="00E55872"/>
    <w:rsid w:val="00E5614D"/>
    <w:rsid w:val="00E56210"/>
    <w:rsid w:val="00E56361"/>
    <w:rsid w:val="00E564EB"/>
    <w:rsid w:val="00E56819"/>
    <w:rsid w:val="00E570C0"/>
    <w:rsid w:val="00E5711C"/>
    <w:rsid w:val="00E576C1"/>
    <w:rsid w:val="00E57923"/>
    <w:rsid w:val="00E57A9B"/>
    <w:rsid w:val="00E57BF1"/>
    <w:rsid w:val="00E57DB6"/>
    <w:rsid w:val="00E60134"/>
    <w:rsid w:val="00E604E8"/>
    <w:rsid w:val="00E60E40"/>
    <w:rsid w:val="00E6107D"/>
    <w:rsid w:val="00E61100"/>
    <w:rsid w:val="00E6135C"/>
    <w:rsid w:val="00E614B0"/>
    <w:rsid w:val="00E619CA"/>
    <w:rsid w:val="00E61D08"/>
    <w:rsid w:val="00E61D22"/>
    <w:rsid w:val="00E61D8D"/>
    <w:rsid w:val="00E62284"/>
    <w:rsid w:val="00E6270B"/>
    <w:rsid w:val="00E62806"/>
    <w:rsid w:val="00E6298B"/>
    <w:rsid w:val="00E633BE"/>
    <w:rsid w:val="00E636D0"/>
    <w:rsid w:val="00E637E5"/>
    <w:rsid w:val="00E63DF3"/>
    <w:rsid w:val="00E641B1"/>
    <w:rsid w:val="00E645EE"/>
    <w:rsid w:val="00E64769"/>
    <w:rsid w:val="00E64A79"/>
    <w:rsid w:val="00E64C9E"/>
    <w:rsid w:val="00E64DAE"/>
    <w:rsid w:val="00E6522C"/>
    <w:rsid w:val="00E652AA"/>
    <w:rsid w:val="00E65398"/>
    <w:rsid w:val="00E66287"/>
    <w:rsid w:val="00E66300"/>
    <w:rsid w:val="00E66A21"/>
    <w:rsid w:val="00E66EB6"/>
    <w:rsid w:val="00E673D0"/>
    <w:rsid w:val="00E6790F"/>
    <w:rsid w:val="00E67C49"/>
    <w:rsid w:val="00E70097"/>
    <w:rsid w:val="00E705CA"/>
    <w:rsid w:val="00E70619"/>
    <w:rsid w:val="00E70CA8"/>
    <w:rsid w:val="00E713D7"/>
    <w:rsid w:val="00E71ED6"/>
    <w:rsid w:val="00E7249C"/>
    <w:rsid w:val="00E72789"/>
    <w:rsid w:val="00E72C06"/>
    <w:rsid w:val="00E73216"/>
    <w:rsid w:val="00E73361"/>
    <w:rsid w:val="00E7397C"/>
    <w:rsid w:val="00E73991"/>
    <w:rsid w:val="00E74062"/>
    <w:rsid w:val="00E74329"/>
    <w:rsid w:val="00E74419"/>
    <w:rsid w:val="00E7489A"/>
    <w:rsid w:val="00E74D21"/>
    <w:rsid w:val="00E74F4B"/>
    <w:rsid w:val="00E752EE"/>
    <w:rsid w:val="00E75DED"/>
    <w:rsid w:val="00E763AD"/>
    <w:rsid w:val="00E7645C"/>
    <w:rsid w:val="00E76568"/>
    <w:rsid w:val="00E765E9"/>
    <w:rsid w:val="00E767A5"/>
    <w:rsid w:val="00E76843"/>
    <w:rsid w:val="00E769B5"/>
    <w:rsid w:val="00E76A24"/>
    <w:rsid w:val="00E76B0E"/>
    <w:rsid w:val="00E76D3F"/>
    <w:rsid w:val="00E76DDD"/>
    <w:rsid w:val="00E77094"/>
    <w:rsid w:val="00E77AF3"/>
    <w:rsid w:val="00E77D69"/>
    <w:rsid w:val="00E8046F"/>
    <w:rsid w:val="00E8052E"/>
    <w:rsid w:val="00E80FEC"/>
    <w:rsid w:val="00E811FE"/>
    <w:rsid w:val="00E81314"/>
    <w:rsid w:val="00E8133B"/>
    <w:rsid w:val="00E8136D"/>
    <w:rsid w:val="00E817BC"/>
    <w:rsid w:val="00E81918"/>
    <w:rsid w:val="00E81AE4"/>
    <w:rsid w:val="00E8218E"/>
    <w:rsid w:val="00E822B2"/>
    <w:rsid w:val="00E82E64"/>
    <w:rsid w:val="00E82FA7"/>
    <w:rsid w:val="00E83162"/>
    <w:rsid w:val="00E83662"/>
    <w:rsid w:val="00E83AD4"/>
    <w:rsid w:val="00E840C1"/>
    <w:rsid w:val="00E8411E"/>
    <w:rsid w:val="00E847B4"/>
    <w:rsid w:val="00E85C1C"/>
    <w:rsid w:val="00E85C58"/>
    <w:rsid w:val="00E85EAD"/>
    <w:rsid w:val="00E864F6"/>
    <w:rsid w:val="00E865F7"/>
    <w:rsid w:val="00E86705"/>
    <w:rsid w:val="00E8671A"/>
    <w:rsid w:val="00E86BE5"/>
    <w:rsid w:val="00E87323"/>
    <w:rsid w:val="00E8767A"/>
    <w:rsid w:val="00E8782E"/>
    <w:rsid w:val="00E878AA"/>
    <w:rsid w:val="00E87C1C"/>
    <w:rsid w:val="00E87EB4"/>
    <w:rsid w:val="00E900AA"/>
    <w:rsid w:val="00E9056D"/>
    <w:rsid w:val="00E90760"/>
    <w:rsid w:val="00E90A87"/>
    <w:rsid w:val="00E90D86"/>
    <w:rsid w:val="00E912A4"/>
    <w:rsid w:val="00E917EF"/>
    <w:rsid w:val="00E91816"/>
    <w:rsid w:val="00E91979"/>
    <w:rsid w:val="00E926AA"/>
    <w:rsid w:val="00E92770"/>
    <w:rsid w:val="00E928F9"/>
    <w:rsid w:val="00E92B77"/>
    <w:rsid w:val="00E92DE8"/>
    <w:rsid w:val="00E92F2C"/>
    <w:rsid w:val="00E9323B"/>
    <w:rsid w:val="00E932DF"/>
    <w:rsid w:val="00E9377B"/>
    <w:rsid w:val="00E93F6A"/>
    <w:rsid w:val="00E940F7"/>
    <w:rsid w:val="00E94877"/>
    <w:rsid w:val="00E94A47"/>
    <w:rsid w:val="00E94AE9"/>
    <w:rsid w:val="00E94C03"/>
    <w:rsid w:val="00E94D20"/>
    <w:rsid w:val="00E94DA6"/>
    <w:rsid w:val="00E9510C"/>
    <w:rsid w:val="00E95280"/>
    <w:rsid w:val="00E95495"/>
    <w:rsid w:val="00E955B4"/>
    <w:rsid w:val="00E958E4"/>
    <w:rsid w:val="00E95C81"/>
    <w:rsid w:val="00E965C0"/>
    <w:rsid w:val="00E96BCB"/>
    <w:rsid w:val="00E970DF"/>
    <w:rsid w:val="00E970E5"/>
    <w:rsid w:val="00E9717E"/>
    <w:rsid w:val="00E97AE7"/>
    <w:rsid w:val="00E97B99"/>
    <w:rsid w:val="00EA013F"/>
    <w:rsid w:val="00EA0220"/>
    <w:rsid w:val="00EA02BD"/>
    <w:rsid w:val="00EA037E"/>
    <w:rsid w:val="00EA08EA"/>
    <w:rsid w:val="00EA0A2D"/>
    <w:rsid w:val="00EA19DF"/>
    <w:rsid w:val="00EA20EA"/>
    <w:rsid w:val="00EA24DA"/>
    <w:rsid w:val="00EA28F7"/>
    <w:rsid w:val="00EA3517"/>
    <w:rsid w:val="00EA3A7D"/>
    <w:rsid w:val="00EA46E9"/>
    <w:rsid w:val="00EA4886"/>
    <w:rsid w:val="00EA48F8"/>
    <w:rsid w:val="00EA4AD2"/>
    <w:rsid w:val="00EA4C13"/>
    <w:rsid w:val="00EA4F34"/>
    <w:rsid w:val="00EA4F60"/>
    <w:rsid w:val="00EA56D0"/>
    <w:rsid w:val="00EA5AE3"/>
    <w:rsid w:val="00EA5BDD"/>
    <w:rsid w:val="00EA60DE"/>
    <w:rsid w:val="00EA6492"/>
    <w:rsid w:val="00EA651A"/>
    <w:rsid w:val="00EA658C"/>
    <w:rsid w:val="00EA6CA3"/>
    <w:rsid w:val="00EA6D80"/>
    <w:rsid w:val="00EA6E0D"/>
    <w:rsid w:val="00EA73D0"/>
    <w:rsid w:val="00EA75A0"/>
    <w:rsid w:val="00EA7618"/>
    <w:rsid w:val="00EA7B00"/>
    <w:rsid w:val="00EB0276"/>
    <w:rsid w:val="00EB03AD"/>
    <w:rsid w:val="00EB058B"/>
    <w:rsid w:val="00EB082B"/>
    <w:rsid w:val="00EB08CE"/>
    <w:rsid w:val="00EB0C76"/>
    <w:rsid w:val="00EB0D5D"/>
    <w:rsid w:val="00EB0D7D"/>
    <w:rsid w:val="00EB11A0"/>
    <w:rsid w:val="00EB12DA"/>
    <w:rsid w:val="00EB1393"/>
    <w:rsid w:val="00EB1A7F"/>
    <w:rsid w:val="00EB1B08"/>
    <w:rsid w:val="00EB1D4F"/>
    <w:rsid w:val="00EB2124"/>
    <w:rsid w:val="00EB22B4"/>
    <w:rsid w:val="00EB23C7"/>
    <w:rsid w:val="00EB25D2"/>
    <w:rsid w:val="00EB25FB"/>
    <w:rsid w:val="00EB2BF6"/>
    <w:rsid w:val="00EB2D86"/>
    <w:rsid w:val="00EB2E41"/>
    <w:rsid w:val="00EB301F"/>
    <w:rsid w:val="00EB327C"/>
    <w:rsid w:val="00EB3324"/>
    <w:rsid w:val="00EB346D"/>
    <w:rsid w:val="00EB3677"/>
    <w:rsid w:val="00EB380B"/>
    <w:rsid w:val="00EB3828"/>
    <w:rsid w:val="00EB3BC3"/>
    <w:rsid w:val="00EB408A"/>
    <w:rsid w:val="00EB4356"/>
    <w:rsid w:val="00EB436A"/>
    <w:rsid w:val="00EB469B"/>
    <w:rsid w:val="00EB4FB4"/>
    <w:rsid w:val="00EB5F85"/>
    <w:rsid w:val="00EB6110"/>
    <w:rsid w:val="00EB65BA"/>
    <w:rsid w:val="00EB6977"/>
    <w:rsid w:val="00EB6B2C"/>
    <w:rsid w:val="00EB6DB9"/>
    <w:rsid w:val="00EB79ED"/>
    <w:rsid w:val="00EB7AD9"/>
    <w:rsid w:val="00EB7AF9"/>
    <w:rsid w:val="00EB7B1E"/>
    <w:rsid w:val="00EB7BD3"/>
    <w:rsid w:val="00EB7F2F"/>
    <w:rsid w:val="00EC02D1"/>
    <w:rsid w:val="00EC0810"/>
    <w:rsid w:val="00EC0895"/>
    <w:rsid w:val="00EC0A73"/>
    <w:rsid w:val="00EC0C1F"/>
    <w:rsid w:val="00EC0E24"/>
    <w:rsid w:val="00EC1247"/>
    <w:rsid w:val="00EC13C5"/>
    <w:rsid w:val="00EC1487"/>
    <w:rsid w:val="00EC17C8"/>
    <w:rsid w:val="00EC1824"/>
    <w:rsid w:val="00EC1A7B"/>
    <w:rsid w:val="00EC1B66"/>
    <w:rsid w:val="00EC1E39"/>
    <w:rsid w:val="00EC221B"/>
    <w:rsid w:val="00EC22B5"/>
    <w:rsid w:val="00EC2653"/>
    <w:rsid w:val="00EC2D59"/>
    <w:rsid w:val="00EC2F54"/>
    <w:rsid w:val="00EC311B"/>
    <w:rsid w:val="00EC35E4"/>
    <w:rsid w:val="00EC38B1"/>
    <w:rsid w:val="00EC38D7"/>
    <w:rsid w:val="00EC395D"/>
    <w:rsid w:val="00EC3D18"/>
    <w:rsid w:val="00EC3EA4"/>
    <w:rsid w:val="00EC3F8F"/>
    <w:rsid w:val="00EC4852"/>
    <w:rsid w:val="00EC49F4"/>
    <w:rsid w:val="00EC49F7"/>
    <w:rsid w:val="00EC4F72"/>
    <w:rsid w:val="00EC501C"/>
    <w:rsid w:val="00EC5073"/>
    <w:rsid w:val="00EC5116"/>
    <w:rsid w:val="00EC5165"/>
    <w:rsid w:val="00EC51A1"/>
    <w:rsid w:val="00EC51D5"/>
    <w:rsid w:val="00EC53CE"/>
    <w:rsid w:val="00EC562B"/>
    <w:rsid w:val="00EC5992"/>
    <w:rsid w:val="00EC5D87"/>
    <w:rsid w:val="00EC611A"/>
    <w:rsid w:val="00EC61FF"/>
    <w:rsid w:val="00EC6A7A"/>
    <w:rsid w:val="00EC6B0D"/>
    <w:rsid w:val="00EC7037"/>
    <w:rsid w:val="00EC72B8"/>
    <w:rsid w:val="00EC72BD"/>
    <w:rsid w:val="00EC73D8"/>
    <w:rsid w:val="00EC7431"/>
    <w:rsid w:val="00EC7BDC"/>
    <w:rsid w:val="00EC7FB9"/>
    <w:rsid w:val="00ED0425"/>
    <w:rsid w:val="00ED0702"/>
    <w:rsid w:val="00ED0EDA"/>
    <w:rsid w:val="00ED1031"/>
    <w:rsid w:val="00ED1423"/>
    <w:rsid w:val="00ED1938"/>
    <w:rsid w:val="00ED1AE9"/>
    <w:rsid w:val="00ED2079"/>
    <w:rsid w:val="00ED2543"/>
    <w:rsid w:val="00ED26A0"/>
    <w:rsid w:val="00ED270C"/>
    <w:rsid w:val="00ED2849"/>
    <w:rsid w:val="00ED2A46"/>
    <w:rsid w:val="00ED2ACD"/>
    <w:rsid w:val="00ED31CB"/>
    <w:rsid w:val="00ED333E"/>
    <w:rsid w:val="00ED3E4E"/>
    <w:rsid w:val="00ED4213"/>
    <w:rsid w:val="00ED434E"/>
    <w:rsid w:val="00ED47E8"/>
    <w:rsid w:val="00ED48B0"/>
    <w:rsid w:val="00ED5072"/>
    <w:rsid w:val="00ED5100"/>
    <w:rsid w:val="00ED5208"/>
    <w:rsid w:val="00ED53A5"/>
    <w:rsid w:val="00ED5515"/>
    <w:rsid w:val="00ED57A5"/>
    <w:rsid w:val="00ED5AF3"/>
    <w:rsid w:val="00ED5C58"/>
    <w:rsid w:val="00ED5D3C"/>
    <w:rsid w:val="00ED5E4D"/>
    <w:rsid w:val="00ED6058"/>
    <w:rsid w:val="00ED62F1"/>
    <w:rsid w:val="00ED63FF"/>
    <w:rsid w:val="00ED649E"/>
    <w:rsid w:val="00ED6D6D"/>
    <w:rsid w:val="00ED71D1"/>
    <w:rsid w:val="00ED727D"/>
    <w:rsid w:val="00ED738D"/>
    <w:rsid w:val="00ED73F5"/>
    <w:rsid w:val="00ED77FB"/>
    <w:rsid w:val="00ED7C03"/>
    <w:rsid w:val="00ED7E0C"/>
    <w:rsid w:val="00EE0251"/>
    <w:rsid w:val="00EE0661"/>
    <w:rsid w:val="00EE06FA"/>
    <w:rsid w:val="00EE06FB"/>
    <w:rsid w:val="00EE0E10"/>
    <w:rsid w:val="00EE0E5A"/>
    <w:rsid w:val="00EE1033"/>
    <w:rsid w:val="00EE106A"/>
    <w:rsid w:val="00EE12F2"/>
    <w:rsid w:val="00EE1426"/>
    <w:rsid w:val="00EE147D"/>
    <w:rsid w:val="00EE1971"/>
    <w:rsid w:val="00EE1A3F"/>
    <w:rsid w:val="00EE1D7B"/>
    <w:rsid w:val="00EE2356"/>
    <w:rsid w:val="00EE23F7"/>
    <w:rsid w:val="00EE27AA"/>
    <w:rsid w:val="00EE30E5"/>
    <w:rsid w:val="00EE31F3"/>
    <w:rsid w:val="00EE3D58"/>
    <w:rsid w:val="00EE42B3"/>
    <w:rsid w:val="00EE4699"/>
    <w:rsid w:val="00EE4DF0"/>
    <w:rsid w:val="00EE55F6"/>
    <w:rsid w:val="00EE5FFC"/>
    <w:rsid w:val="00EE6115"/>
    <w:rsid w:val="00EE6300"/>
    <w:rsid w:val="00EE6D18"/>
    <w:rsid w:val="00EE714A"/>
    <w:rsid w:val="00EE776F"/>
    <w:rsid w:val="00EE7AA7"/>
    <w:rsid w:val="00EE7C5A"/>
    <w:rsid w:val="00EE7C82"/>
    <w:rsid w:val="00EF00E5"/>
    <w:rsid w:val="00EF046D"/>
    <w:rsid w:val="00EF0C3D"/>
    <w:rsid w:val="00EF1010"/>
    <w:rsid w:val="00EF1583"/>
    <w:rsid w:val="00EF2610"/>
    <w:rsid w:val="00EF2693"/>
    <w:rsid w:val="00EF2787"/>
    <w:rsid w:val="00EF291C"/>
    <w:rsid w:val="00EF2BB4"/>
    <w:rsid w:val="00EF2BF5"/>
    <w:rsid w:val="00EF2BFF"/>
    <w:rsid w:val="00EF2E71"/>
    <w:rsid w:val="00EF3023"/>
    <w:rsid w:val="00EF3213"/>
    <w:rsid w:val="00EF3559"/>
    <w:rsid w:val="00EF35A9"/>
    <w:rsid w:val="00EF3651"/>
    <w:rsid w:val="00EF3A62"/>
    <w:rsid w:val="00EF3ED8"/>
    <w:rsid w:val="00EF41B8"/>
    <w:rsid w:val="00EF434C"/>
    <w:rsid w:val="00EF4596"/>
    <w:rsid w:val="00EF4611"/>
    <w:rsid w:val="00EF46B9"/>
    <w:rsid w:val="00EF4845"/>
    <w:rsid w:val="00EF48BA"/>
    <w:rsid w:val="00EF4A0C"/>
    <w:rsid w:val="00EF5067"/>
    <w:rsid w:val="00EF50E3"/>
    <w:rsid w:val="00EF5185"/>
    <w:rsid w:val="00EF5390"/>
    <w:rsid w:val="00EF5654"/>
    <w:rsid w:val="00EF5675"/>
    <w:rsid w:val="00EF57B3"/>
    <w:rsid w:val="00EF58DD"/>
    <w:rsid w:val="00EF5CC3"/>
    <w:rsid w:val="00EF5ED1"/>
    <w:rsid w:val="00EF63E0"/>
    <w:rsid w:val="00EF65EE"/>
    <w:rsid w:val="00EF6E48"/>
    <w:rsid w:val="00EF6EF2"/>
    <w:rsid w:val="00EF6F23"/>
    <w:rsid w:val="00EF7087"/>
    <w:rsid w:val="00EF7848"/>
    <w:rsid w:val="00EF7978"/>
    <w:rsid w:val="00F0054C"/>
    <w:rsid w:val="00F0099A"/>
    <w:rsid w:val="00F00C62"/>
    <w:rsid w:val="00F00DD4"/>
    <w:rsid w:val="00F0100F"/>
    <w:rsid w:val="00F01411"/>
    <w:rsid w:val="00F01B1B"/>
    <w:rsid w:val="00F01B83"/>
    <w:rsid w:val="00F0225B"/>
    <w:rsid w:val="00F022E4"/>
    <w:rsid w:val="00F02562"/>
    <w:rsid w:val="00F025FA"/>
    <w:rsid w:val="00F028BB"/>
    <w:rsid w:val="00F029DA"/>
    <w:rsid w:val="00F02CAD"/>
    <w:rsid w:val="00F02DCF"/>
    <w:rsid w:val="00F02DF1"/>
    <w:rsid w:val="00F02E14"/>
    <w:rsid w:val="00F032D0"/>
    <w:rsid w:val="00F03555"/>
    <w:rsid w:val="00F03F5A"/>
    <w:rsid w:val="00F03F64"/>
    <w:rsid w:val="00F043E2"/>
    <w:rsid w:val="00F04A6A"/>
    <w:rsid w:val="00F04B73"/>
    <w:rsid w:val="00F04C4A"/>
    <w:rsid w:val="00F04CD0"/>
    <w:rsid w:val="00F04CE1"/>
    <w:rsid w:val="00F04DA8"/>
    <w:rsid w:val="00F04E35"/>
    <w:rsid w:val="00F04ED4"/>
    <w:rsid w:val="00F04F7B"/>
    <w:rsid w:val="00F05021"/>
    <w:rsid w:val="00F0502B"/>
    <w:rsid w:val="00F05357"/>
    <w:rsid w:val="00F05A17"/>
    <w:rsid w:val="00F063F6"/>
    <w:rsid w:val="00F0699B"/>
    <w:rsid w:val="00F06B2C"/>
    <w:rsid w:val="00F06C3B"/>
    <w:rsid w:val="00F07389"/>
    <w:rsid w:val="00F076EB"/>
    <w:rsid w:val="00F07D0E"/>
    <w:rsid w:val="00F07E10"/>
    <w:rsid w:val="00F07E81"/>
    <w:rsid w:val="00F10730"/>
    <w:rsid w:val="00F108AC"/>
    <w:rsid w:val="00F111CE"/>
    <w:rsid w:val="00F112AB"/>
    <w:rsid w:val="00F1130D"/>
    <w:rsid w:val="00F113D6"/>
    <w:rsid w:val="00F116DD"/>
    <w:rsid w:val="00F11A32"/>
    <w:rsid w:val="00F11AA2"/>
    <w:rsid w:val="00F11DF0"/>
    <w:rsid w:val="00F1226A"/>
    <w:rsid w:val="00F122DE"/>
    <w:rsid w:val="00F123B4"/>
    <w:rsid w:val="00F123D3"/>
    <w:rsid w:val="00F12440"/>
    <w:rsid w:val="00F127EF"/>
    <w:rsid w:val="00F12811"/>
    <w:rsid w:val="00F128BC"/>
    <w:rsid w:val="00F12AF4"/>
    <w:rsid w:val="00F12D18"/>
    <w:rsid w:val="00F12E40"/>
    <w:rsid w:val="00F1302C"/>
    <w:rsid w:val="00F13188"/>
    <w:rsid w:val="00F132CA"/>
    <w:rsid w:val="00F13437"/>
    <w:rsid w:val="00F1344A"/>
    <w:rsid w:val="00F1363A"/>
    <w:rsid w:val="00F1368E"/>
    <w:rsid w:val="00F137B4"/>
    <w:rsid w:val="00F1390F"/>
    <w:rsid w:val="00F13A83"/>
    <w:rsid w:val="00F14063"/>
    <w:rsid w:val="00F14132"/>
    <w:rsid w:val="00F14471"/>
    <w:rsid w:val="00F14A41"/>
    <w:rsid w:val="00F14A9D"/>
    <w:rsid w:val="00F14DF0"/>
    <w:rsid w:val="00F1507E"/>
    <w:rsid w:val="00F15462"/>
    <w:rsid w:val="00F1578B"/>
    <w:rsid w:val="00F15BCC"/>
    <w:rsid w:val="00F15E1E"/>
    <w:rsid w:val="00F15E86"/>
    <w:rsid w:val="00F166FA"/>
    <w:rsid w:val="00F1672A"/>
    <w:rsid w:val="00F1687A"/>
    <w:rsid w:val="00F16AB9"/>
    <w:rsid w:val="00F171E0"/>
    <w:rsid w:val="00F17460"/>
    <w:rsid w:val="00F17529"/>
    <w:rsid w:val="00F1788F"/>
    <w:rsid w:val="00F178BD"/>
    <w:rsid w:val="00F17A1C"/>
    <w:rsid w:val="00F17AD2"/>
    <w:rsid w:val="00F202DC"/>
    <w:rsid w:val="00F203BD"/>
    <w:rsid w:val="00F20885"/>
    <w:rsid w:val="00F2093E"/>
    <w:rsid w:val="00F2099A"/>
    <w:rsid w:val="00F209C2"/>
    <w:rsid w:val="00F20DB2"/>
    <w:rsid w:val="00F21001"/>
    <w:rsid w:val="00F21A4A"/>
    <w:rsid w:val="00F222EF"/>
    <w:rsid w:val="00F2259B"/>
    <w:rsid w:val="00F2280D"/>
    <w:rsid w:val="00F22C01"/>
    <w:rsid w:val="00F22C2C"/>
    <w:rsid w:val="00F22CE3"/>
    <w:rsid w:val="00F22ECC"/>
    <w:rsid w:val="00F232F1"/>
    <w:rsid w:val="00F242CF"/>
    <w:rsid w:val="00F24575"/>
    <w:rsid w:val="00F24662"/>
    <w:rsid w:val="00F249A3"/>
    <w:rsid w:val="00F24A79"/>
    <w:rsid w:val="00F24AC3"/>
    <w:rsid w:val="00F24ACB"/>
    <w:rsid w:val="00F24D4B"/>
    <w:rsid w:val="00F24E90"/>
    <w:rsid w:val="00F24FE4"/>
    <w:rsid w:val="00F251E4"/>
    <w:rsid w:val="00F25571"/>
    <w:rsid w:val="00F25809"/>
    <w:rsid w:val="00F25961"/>
    <w:rsid w:val="00F25A0B"/>
    <w:rsid w:val="00F26241"/>
    <w:rsid w:val="00F262C5"/>
    <w:rsid w:val="00F264FB"/>
    <w:rsid w:val="00F266E7"/>
    <w:rsid w:val="00F267C9"/>
    <w:rsid w:val="00F2705D"/>
    <w:rsid w:val="00F27394"/>
    <w:rsid w:val="00F27D2D"/>
    <w:rsid w:val="00F30323"/>
    <w:rsid w:val="00F303E5"/>
    <w:rsid w:val="00F30405"/>
    <w:rsid w:val="00F30837"/>
    <w:rsid w:val="00F30A14"/>
    <w:rsid w:val="00F30BB0"/>
    <w:rsid w:val="00F3119B"/>
    <w:rsid w:val="00F31271"/>
    <w:rsid w:val="00F312BF"/>
    <w:rsid w:val="00F318F8"/>
    <w:rsid w:val="00F31ACD"/>
    <w:rsid w:val="00F31E32"/>
    <w:rsid w:val="00F3205A"/>
    <w:rsid w:val="00F320D3"/>
    <w:rsid w:val="00F3295D"/>
    <w:rsid w:val="00F32DAF"/>
    <w:rsid w:val="00F33007"/>
    <w:rsid w:val="00F332D8"/>
    <w:rsid w:val="00F33744"/>
    <w:rsid w:val="00F339D4"/>
    <w:rsid w:val="00F33EEE"/>
    <w:rsid w:val="00F33FFF"/>
    <w:rsid w:val="00F349A6"/>
    <w:rsid w:val="00F34C95"/>
    <w:rsid w:val="00F34D83"/>
    <w:rsid w:val="00F34F0D"/>
    <w:rsid w:val="00F350C7"/>
    <w:rsid w:val="00F35488"/>
    <w:rsid w:val="00F3595E"/>
    <w:rsid w:val="00F35B6F"/>
    <w:rsid w:val="00F35D6E"/>
    <w:rsid w:val="00F35E23"/>
    <w:rsid w:val="00F35EA9"/>
    <w:rsid w:val="00F35EB6"/>
    <w:rsid w:val="00F3690A"/>
    <w:rsid w:val="00F370C4"/>
    <w:rsid w:val="00F373BA"/>
    <w:rsid w:val="00F3761F"/>
    <w:rsid w:val="00F37637"/>
    <w:rsid w:val="00F3768B"/>
    <w:rsid w:val="00F3768C"/>
    <w:rsid w:val="00F40165"/>
    <w:rsid w:val="00F40B82"/>
    <w:rsid w:val="00F40DC1"/>
    <w:rsid w:val="00F41091"/>
    <w:rsid w:val="00F4111A"/>
    <w:rsid w:val="00F411CB"/>
    <w:rsid w:val="00F4121E"/>
    <w:rsid w:val="00F41536"/>
    <w:rsid w:val="00F41562"/>
    <w:rsid w:val="00F4175E"/>
    <w:rsid w:val="00F418E9"/>
    <w:rsid w:val="00F41CE3"/>
    <w:rsid w:val="00F41CF5"/>
    <w:rsid w:val="00F41EFF"/>
    <w:rsid w:val="00F42E61"/>
    <w:rsid w:val="00F42F4C"/>
    <w:rsid w:val="00F4301D"/>
    <w:rsid w:val="00F431AA"/>
    <w:rsid w:val="00F43378"/>
    <w:rsid w:val="00F43CA2"/>
    <w:rsid w:val="00F43FBC"/>
    <w:rsid w:val="00F44229"/>
    <w:rsid w:val="00F44247"/>
    <w:rsid w:val="00F44350"/>
    <w:rsid w:val="00F4447B"/>
    <w:rsid w:val="00F44528"/>
    <w:rsid w:val="00F4459E"/>
    <w:rsid w:val="00F4481B"/>
    <w:rsid w:val="00F44DCD"/>
    <w:rsid w:val="00F452BE"/>
    <w:rsid w:val="00F456EE"/>
    <w:rsid w:val="00F45C0A"/>
    <w:rsid w:val="00F465C5"/>
    <w:rsid w:val="00F466DE"/>
    <w:rsid w:val="00F46B36"/>
    <w:rsid w:val="00F46DA1"/>
    <w:rsid w:val="00F46DFC"/>
    <w:rsid w:val="00F4734F"/>
    <w:rsid w:val="00F4775E"/>
    <w:rsid w:val="00F47773"/>
    <w:rsid w:val="00F47BB5"/>
    <w:rsid w:val="00F500F3"/>
    <w:rsid w:val="00F501EB"/>
    <w:rsid w:val="00F50886"/>
    <w:rsid w:val="00F5106D"/>
    <w:rsid w:val="00F512F0"/>
    <w:rsid w:val="00F512FD"/>
    <w:rsid w:val="00F51F9A"/>
    <w:rsid w:val="00F5235A"/>
    <w:rsid w:val="00F523F3"/>
    <w:rsid w:val="00F531DC"/>
    <w:rsid w:val="00F53237"/>
    <w:rsid w:val="00F53727"/>
    <w:rsid w:val="00F539F7"/>
    <w:rsid w:val="00F54061"/>
    <w:rsid w:val="00F5446A"/>
    <w:rsid w:val="00F5449A"/>
    <w:rsid w:val="00F546E5"/>
    <w:rsid w:val="00F548C7"/>
    <w:rsid w:val="00F548E6"/>
    <w:rsid w:val="00F54A5A"/>
    <w:rsid w:val="00F54A77"/>
    <w:rsid w:val="00F54D53"/>
    <w:rsid w:val="00F5502C"/>
    <w:rsid w:val="00F5509B"/>
    <w:rsid w:val="00F552B8"/>
    <w:rsid w:val="00F554ED"/>
    <w:rsid w:val="00F5583B"/>
    <w:rsid w:val="00F55AB2"/>
    <w:rsid w:val="00F55BA7"/>
    <w:rsid w:val="00F55CBE"/>
    <w:rsid w:val="00F55F75"/>
    <w:rsid w:val="00F55F8E"/>
    <w:rsid w:val="00F56043"/>
    <w:rsid w:val="00F56360"/>
    <w:rsid w:val="00F5703A"/>
    <w:rsid w:val="00F578A3"/>
    <w:rsid w:val="00F60071"/>
    <w:rsid w:val="00F60103"/>
    <w:rsid w:val="00F60A76"/>
    <w:rsid w:val="00F60F36"/>
    <w:rsid w:val="00F61197"/>
    <w:rsid w:val="00F620B2"/>
    <w:rsid w:val="00F62107"/>
    <w:rsid w:val="00F623F6"/>
    <w:rsid w:val="00F626A6"/>
    <w:rsid w:val="00F6289C"/>
    <w:rsid w:val="00F628C0"/>
    <w:rsid w:val="00F62AF8"/>
    <w:rsid w:val="00F62CDE"/>
    <w:rsid w:val="00F62EE9"/>
    <w:rsid w:val="00F63518"/>
    <w:rsid w:val="00F63FEB"/>
    <w:rsid w:val="00F64A79"/>
    <w:rsid w:val="00F64C9E"/>
    <w:rsid w:val="00F64D38"/>
    <w:rsid w:val="00F64E07"/>
    <w:rsid w:val="00F64E0A"/>
    <w:rsid w:val="00F651A5"/>
    <w:rsid w:val="00F651E1"/>
    <w:rsid w:val="00F656FF"/>
    <w:rsid w:val="00F658F0"/>
    <w:rsid w:val="00F65CE4"/>
    <w:rsid w:val="00F65DA8"/>
    <w:rsid w:val="00F65E5B"/>
    <w:rsid w:val="00F6642B"/>
    <w:rsid w:val="00F66676"/>
    <w:rsid w:val="00F66703"/>
    <w:rsid w:val="00F66B0B"/>
    <w:rsid w:val="00F66EF3"/>
    <w:rsid w:val="00F679F2"/>
    <w:rsid w:val="00F67ED5"/>
    <w:rsid w:val="00F7051F"/>
    <w:rsid w:val="00F713D2"/>
    <w:rsid w:val="00F7142B"/>
    <w:rsid w:val="00F714F8"/>
    <w:rsid w:val="00F71864"/>
    <w:rsid w:val="00F71933"/>
    <w:rsid w:val="00F719E2"/>
    <w:rsid w:val="00F71BC8"/>
    <w:rsid w:val="00F71C75"/>
    <w:rsid w:val="00F71DE0"/>
    <w:rsid w:val="00F71F89"/>
    <w:rsid w:val="00F72D79"/>
    <w:rsid w:val="00F731E6"/>
    <w:rsid w:val="00F73812"/>
    <w:rsid w:val="00F746B5"/>
    <w:rsid w:val="00F746DE"/>
    <w:rsid w:val="00F74957"/>
    <w:rsid w:val="00F74AF0"/>
    <w:rsid w:val="00F74E0B"/>
    <w:rsid w:val="00F7507D"/>
    <w:rsid w:val="00F75A35"/>
    <w:rsid w:val="00F75B5C"/>
    <w:rsid w:val="00F75BE0"/>
    <w:rsid w:val="00F75C26"/>
    <w:rsid w:val="00F761A5"/>
    <w:rsid w:val="00F76201"/>
    <w:rsid w:val="00F765CD"/>
    <w:rsid w:val="00F7690F"/>
    <w:rsid w:val="00F76AB0"/>
    <w:rsid w:val="00F76DD1"/>
    <w:rsid w:val="00F77B65"/>
    <w:rsid w:val="00F80196"/>
    <w:rsid w:val="00F802FF"/>
    <w:rsid w:val="00F803E3"/>
    <w:rsid w:val="00F80472"/>
    <w:rsid w:val="00F80766"/>
    <w:rsid w:val="00F807C1"/>
    <w:rsid w:val="00F807CD"/>
    <w:rsid w:val="00F80D6F"/>
    <w:rsid w:val="00F812DC"/>
    <w:rsid w:val="00F81460"/>
    <w:rsid w:val="00F818CC"/>
    <w:rsid w:val="00F8198F"/>
    <w:rsid w:val="00F819C4"/>
    <w:rsid w:val="00F81A89"/>
    <w:rsid w:val="00F82073"/>
    <w:rsid w:val="00F821AF"/>
    <w:rsid w:val="00F822AB"/>
    <w:rsid w:val="00F823C5"/>
    <w:rsid w:val="00F82563"/>
    <w:rsid w:val="00F82988"/>
    <w:rsid w:val="00F82EC9"/>
    <w:rsid w:val="00F82FBC"/>
    <w:rsid w:val="00F83324"/>
    <w:rsid w:val="00F83428"/>
    <w:rsid w:val="00F83EC2"/>
    <w:rsid w:val="00F83EFF"/>
    <w:rsid w:val="00F84012"/>
    <w:rsid w:val="00F849A5"/>
    <w:rsid w:val="00F85629"/>
    <w:rsid w:val="00F859A2"/>
    <w:rsid w:val="00F85A27"/>
    <w:rsid w:val="00F85DE8"/>
    <w:rsid w:val="00F85E89"/>
    <w:rsid w:val="00F85F0A"/>
    <w:rsid w:val="00F86429"/>
    <w:rsid w:val="00F865CC"/>
    <w:rsid w:val="00F86930"/>
    <w:rsid w:val="00F86B8B"/>
    <w:rsid w:val="00F86BB3"/>
    <w:rsid w:val="00F86C57"/>
    <w:rsid w:val="00F86CAB"/>
    <w:rsid w:val="00F87387"/>
    <w:rsid w:val="00F87552"/>
    <w:rsid w:val="00F87597"/>
    <w:rsid w:val="00F8764B"/>
    <w:rsid w:val="00F87B37"/>
    <w:rsid w:val="00F9007E"/>
    <w:rsid w:val="00F900BE"/>
    <w:rsid w:val="00F906DB"/>
    <w:rsid w:val="00F90BDC"/>
    <w:rsid w:val="00F9108B"/>
    <w:rsid w:val="00F91216"/>
    <w:rsid w:val="00F919D0"/>
    <w:rsid w:val="00F91DCB"/>
    <w:rsid w:val="00F924BC"/>
    <w:rsid w:val="00F926B6"/>
    <w:rsid w:val="00F9270F"/>
    <w:rsid w:val="00F92A82"/>
    <w:rsid w:val="00F92BE8"/>
    <w:rsid w:val="00F92D92"/>
    <w:rsid w:val="00F92EFE"/>
    <w:rsid w:val="00F9344B"/>
    <w:rsid w:val="00F93721"/>
    <w:rsid w:val="00F93974"/>
    <w:rsid w:val="00F94686"/>
    <w:rsid w:val="00F9489D"/>
    <w:rsid w:val="00F94B47"/>
    <w:rsid w:val="00F94BE1"/>
    <w:rsid w:val="00F94EE0"/>
    <w:rsid w:val="00F95499"/>
    <w:rsid w:val="00F958CD"/>
    <w:rsid w:val="00F95EB3"/>
    <w:rsid w:val="00F96001"/>
    <w:rsid w:val="00F960D1"/>
    <w:rsid w:val="00F961CE"/>
    <w:rsid w:val="00F968B5"/>
    <w:rsid w:val="00F969BD"/>
    <w:rsid w:val="00F96B00"/>
    <w:rsid w:val="00F96E5A"/>
    <w:rsid w:val="00F97278"/>
    <w:rsid w:val="00F9732A"/>
    <w:rsid w:val="00F97348"/>
    <w:rsid w:val="00F974AB"/>
    <w:rsid w:val="00F975D2"/>
    <w:rsid w:val="00F9767F"/>
    <w:rsid w:val="00F97699"/>
    <w:rsid w:val="00F977AF"/>
    <w:rsid w:val="00F97B23"/>
    <w:rsid w:val="00F97D84"/>
    <w:rsid w:val="00FA01FF"/>
    <w:rsid w:val="00FA09D7"/>
    <w:rsid w:val="00FA09FE"/>
    <w:rsid w:val="00FA0C94"/>
    <w:rsid w:val="00FA11AE"/>
    <w:rsid w:val="00FA126E"/>
    <w:rsid w:val="00FA1278"/>
    <w:rsid w:val="00FA1A1F"/>
    <w:rsid w:val="00FA1EE8"/>
    <w:rsid w:val="00FA2244"/>
    <w:rsid w:val="00FA23F5"/>
    <w:rsid w:val="00FA2A52"/>
    <w:rsid w:val="00FA315C"/>
    <w:rsid w:val="00FA3816"/>
    <w:rsid w:val="00FA3888"/>
    <w:rsid w:val="00FA39C1"/>
    <w:rsid w:val="00FA3B13"/>
    <w:rsid w:val="00FA3B5B"/>
    <w:rsid w:val="00FA3F5B"/>
    <w:rsid w:val="00FA41E0"/>
    <w:rsid w:val="00FA4265"/>
    <w:rsid w:val="00FA432D"/>
    <w:rsid w:val="00FA462E"/>
    <w:rsid w:val="00FA4AC9"/>
    <w:rsid w:val="00FA5335"/>
    <w:rsid w:val="00FA583E"/>
    <w:rsid w:val="00FA5CA7"/>
    <w:rsid w:val="00FA6007"/>
    <w:rsid w:val="00FA6296"/>
    <w:rsid w:val="00FA62E5"/>
    <w:rsid w:val="00FA6405"/>
    <w:rsid w:val="00FA6440"/>
    <w:rsid w:val="00FA658F"/>
    <w:rsid w:val="00FA6826"/>
    <w:rsid w:val="00FA68CC"/>
    <w:rsid w:val="00FA6959"/>
    <w:rsid w:val="00FA6E12"/>
    <w:rsid w:val="00FA71D3"/>
    <w:rsid w:val="00FA79C9"/>
    <w:rsid w:val="00FA7D6D"/>
    <w:rsid w:val="00FB0211"/>
    <w:rsid w:val="00FB0367"/>
    <w:rsid w:val="00FB0A2D"/>
    <w:rsid w:val="00FB0A3C"/>
    <w:rsid w:val="00FB0A40"/>
    <w:rsid w:val="00FB0EEF"/>
    <w:rsid w:val="00FB0FB5"/>
    <w:rsid w:val="00FB1826"/>
    <w:rsid w:val="00FB1AE1"/>
    <w:rsid w:val="00FB1E03"/>
    <w:rsid w:val="00FB1E2F"/>
    <w:rsid w:val="00FB38D1"/>
    <w:rsid w:val="00FB38EF"/>
    <w:rsid w:val="00FB3CB1"/>
    <w:rsid w:val="00FB449B"/>
    <w:rsid w:val="00FB4C95"/>
    <w:rsid w:val="00FB519E"/>
    <w:rsid w:val="00FB55EF"/>
    <w:rsid w:val="00FB5BBB"/>
    <w:rsid w:val="00FB5D90"/>
    <w:rsid w:val="00FB6270"/>
    <w:rsid w:val="00FB63DA"/>
    <w:rsid w:val="00FB6C32"/>
    <w:rsid w:val="00FB78F0"/>
    <w:rsid w:val="00FB7CED"/>
    <w:rsid w:val="00FB7E9F"/>
    <w:rsid w:val="00FC010E"/>
    <w:rsid w:val="00FC0237"/>
    <w:rsid w:val="00FC0335"/>
    <w:rsid w:val="00FC073A"/>
    <w:rsid w:val="00FC0A11"/>
    <w:rsid w:val="00FC0D91"/>
    <w:rsid w:val="00FC0ECA"/>
    <w:rsid w:val="00FC16F6"/>
    <w:rsid w:val="00FC1D75"/>
    <w:rsid w:val="00FC20EC"/>
    <w:rsid w:val="00FC2159"/>
    <w:rsid w:val="00FC21AE"/>
    <w:rsid w:val="00FC25F1"/>
    <w:rsid w:val="00FC2629"/>
    <w:rsid w:val="00FC2776"/>
    <w:rsid w:val="00FC292D"/>
    <w:rsid w:val="00FC31F0"/>
    <w:rsid w:val="00FC3283"/>
    <w:rsid w:val="00FC32BB"/>
    <w:rsid w:val="00FC372C"/>
    <w:rsid w:val="00FC373B"/>
    <w:rsid w:val="00FC3809"/>
    <w:rsid w:val="00FC3946"/>
    <w:rsid w:val="00FC3A14"/>
    <w:rsid w:val="00FC3C49"/>
    <w:rsid w:val="00FC3C78"/>
    <w:rsid w:val="00FC4068"/>
    <w:rsid w:val="00FC4104"/>
    <w:rsid w:val="00FC41C8"/>
    <w:rsid w:val="00FC4287"/>
    <w:rsid w:val="00FC4474"/>
    <w:rsid w:val="00FC4A4D"/>
    <w:rsid w:val="00FC4B1F"/>
    <w:rsid w:val="00FC4BC6"/>
    <w:rsid w:val="00FC4C60"/>
    <w:rsid w:val="00FC4DB5"/>
    <w:rsid w:val="00FC4F62"/>
    <w:rsid w:val="00FC5297"/>
    <w:rsid w:val="00FC54F0"/>
    <w:rsid w:val="00FC5537"/>
    <w:rsid w:val="00FC5704"/>
    <w:rsid w:val="00FC588F"/>
    <w:rsid w:val="00FC5D8D"/>
    <w:rsid w:val="00FC5F9C"/>
    <w:rsid w:val="00FC6085"/>
    <w:rsid w:val="00FC65C4"/>
    <w:rsid w:val="00FC687F"/>
    <w:rsid w:val="00FC6914"/>
    <w:rsid w:val="00FC76B3"/>
    <w:rsid w:val="00FC7990"/>
    <w:rsid w:val="00FC7E05"/>
    <w:rsid w:val="00FC7E7C"/>
    <w:rsid w:val="00FC7F78"/>
    <w:rsid w:val="00FD02FD"/>
    <w:rsid w:val="00FD0366"/>
    <w:rsid w:val="00FD086C"/>
    <w:rsid w:val="00FD0DDB"/>
    <w:rsid w:val="00FD1187"/>
    <w:rsid w:val="00FD1611"/>
    <w:rsid w:val="00FD1B87"/>
    <w:rsid w:val="00FD1CCD"/>
    <w:rsid w:val="00FD1F37"/>
    <w:rsid w:val="00FD226B"/>
    <w:rsid w:val="00FD27DF"/>
    <w:rsid w:val="00FD2A1E"/>
    <w:rsid w:val="00FD2A28"/>
    <w:rsid w:val="00FD2E9E"/>
    <w:rsid w:val="00FD34A5"/>
    <w:rsid w:val="00FD36F5"/>
    <w:rsid w:val="00FD3A14"/>
    <w:rsid w:val="00FD3C4F"/>
    <w:rsid w:val="00FD3D18"/>
    <w:rsid w:val="00FD3E5B"/>
    <w:rsid w:val="00FD4526"/>
    <w:rsid w:val="00FD4618"/>
    <w:rsid w:val="00FD48B1"/>
    <w:rsid w:val="00FD4A18"/>
    <w:rsid w:val="00FD4B97"/>
    <w:rsid w:val="00FD4E06"/>
    <w:rsid w:val="00FD51AD"/>
    <w:rsid w:val="00FD526F"/>
    <w:rsid w:val="00FD54FA"/>
    <w:rsid w:val="00FD59C5"/>
    <w:rsid w:val="00FD5B00"/>
    <w:rsid w:val="00FD5FC1"/>
    <w:rsid w:val="00FD5FD6"/>
    <w:rsid w:val="00FD64BB"/>
    <w:rsid w:val="00FD651E"/>
    <w:rsid w:val="00FD65CD"/>
    <w:rsid w:val="00FD68CE"/>
    <w:rsid w:val="00FD6D90"/>
    <w:rsid w:val="00FD6EEE"/>
    <w:rsid w:val="00FD6F97"/>
    <w:rsid w:val="00FD79B2"/>
    <w:rsid w:val="00FD79CB"/>
    <w:rsid w:val="00FE0074"/>
    <w:rsid w:val="00FE0314"/>
    <w:rsid w:val="00FE0324"/>
    <w:rsid w:val="00FE06B5"/>
    <w:rsid w:val="00FE0700"/>
    <w:rsid w:val="00FE0795"/>
    <w:rsid w:val="00FE0AC8"/>
    <w:rsid w:val="00FE0D8A"/>
    <w:rsid w:val="00FE160B"/>
    <w:rsid w:val="00FE1875"/>
    <w:rsid w:val="00FE1C33"/>
    <w:rsid w:val="00FE2102"/>
    <w:rsid w:val="00FE24CC"/>
    <w:rsid w:val="00FE2594"/>
    <w:rsid w:val="00FE266B"/>
    <w:rsid w:val="00FE276D"/>
    <w:rsid w:val="00FE28B6"/>
    <w:rsid w:val="00FE2D17"/>
    <w:rsid w:val="00FE3345"/>
    <w:rsid w:val="00FE33B0"/>
    <w:rsid w:val="00FE365B"/>
    <w:rsid w:val="00FE39A4"/>
    <w:rsid w:val="00FE3DD5"/>
    <w:rsid w:val="00FE4222"/>
    <w:rsid w:val="00FE4326"/>
    <w:rsid w:val="00FE4B4B"/>
    <w:rsid w:val="00FE4E69"/>
    <w:rsid w:val="00FE5305"/>
    <w:rsid w:val="00FE57FF"/>
    <w:rsid w:val="00FE5C70"/>
    <w:rsid w:val="00FE5CE1"/>
    <w:rsid w:val="00FE5FF3"/>
    <w:rsid w:val="00FE6058"/>
    <w:rsid w:val="00FE65C6"/>
    <w:rsid w:val="00FE6B6F"/>
    <w:rsid w:val="00FE6FE5"/>
    <w:rsid w:val="00FE7016"/>
    <w:rsid w:val="00FE74DB"/>
    <w:rsid w:val="00FE7A6F"/>
    <w:rsid w:val="00FE7EAB"/>
    <w:rsid w:val="00FE7F76"/>
    <w:rsid w:val="00FF05D7"/>
    <w:rsid w:val="00FF06EA"/>
    <w:rsid w:val="00FF0767"/>
    <w:rsid w:val="00FF0779"/>
    <w:rsid w:val="00FF0F7B"/>
    <w:rsid w:val="00FF1045"/>
    <w:rsid w:val="00FF1140"/>
    <w:rsid w:val="00FF1456"/>
    <w:rsid w:val="00FF172F"/>
    <w:rsid w:val="00FF1A10"/>
    <w:rsid w:val="00FF1BA1"/>
    <w:rsid w:val="00FF1C54"/>
    <w:rsid w:val="00FF1D3E"/>
    <w:rsid w:val="00FF1FBB"/>
    <w:rsid w:val="00FF2B48"/>
    <w:rsid w:val="00FF30DC"/>
    <w:rsid w:val="00FF326E"/>
    <w:rsid w:val="00FF32B7"/>
    <w:rsid w:val="00FF33D8"/>
    <w:rsid w:val="00FF353A"/>
    <w:rsid w:val="00FF3824"/>
    <w:rsid w:val="00FF387E"/>
    <w:rsid w:val="00FF408A"/>
    <w:rsid w:val="00FF42A3"/>
    <w:rsid w:val="00FF4380"/>
    <w:rsid w:val="00FF4A33"/>
    <w:rsid w:val="00FF4CC8"/>
    <w:rsid w:val="00FF4D80"/>
    <w:rsid w:val="00FF4E7C"/>
    <w:rsid w:val="00FF50FB"/>
    <w:rsid w:val="00FF5635"/>
    <w:rsid w:val="00FF5859"/>
    <w:rsid w:val="00FF58C3"/>
    <w:rsid w:val="00FF5957"/>
    <w:rsid w:val="00FF5A91"/>
    <w:rsid w:val="00FF5C4C"/>
    <w:rsid w:val="00FF5E58"/>
    <w:rsid w:val="00FF621E"/>
    <w:rsid w:val="00FF6924"/>
    <w:rsid w:val="00FF6B16"/>
    <w:rsid w:val="00FF70BB"/>
    <w:rsid w:val="00FF7586"/>
    <w:rsid w:val="00FF7C70"/>
    <w:rsid w:val="00FF7D77"/>
    <w:rsid w:val="23EA2330"/>
    <w:rsid w:val="42AD5C5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5FF0D"/>
  <w15:docId w15:val="{9888B957-B6D6-4986-AD41-793C99759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749B"/>
  </w:style>
  <w:style w:type="paragraph" w:styleId="Overskrift1">
    <w:name w:val="heading 1"/>
    <w:basedOn w:val="Normal"/>
    <w:link w:val="Overskrift1Tegn"/>
    <w:uiPriority w:val="9"/>
    <w:qFormat/>
    <w:rsid w:val="00E50A54"/>
    <w:pPr>
      <w:spacing w:before="107" w:after="107" w:line="274" w:lineRule="atLeast"/>
      <w:outlineLvl w:val="0"/>
    </w:pPr>
    <w:rPr>
      <w:rFonts w:ascii="PT Serif" w:eastAsia="Times New Roman" w:hAnsi="PT Serif" w:cs="Times New Roman"/>
      <w:kern w:val="36"/>
      <w:sz w:val="37"/>
      <w:szCs w:val="37"/>
      <w:lang w:eastAsia="da-DK"/>
    </w:rPr>
  </w:style>
  <w:style w:type="paragraph" w:styleId="Overskrift2">
    <w:name w:val="heading 2"/>
    <w:basedOn w:val="Normal"/>
    <w:link w:val="Overskrift2Tegn"/>
    <w:uiPriority w:val="9"/>
    <w:qFormat/>
    <w:rsid w:val="00E50A54"/>
    <w:pPr>
      <w:spacing w:after="107" w:line="274" w:lineRule="atLeast"/>
      <w:outlineLvl w:val="1"/>
    </w:pPr>
    <w:rPr>
      <w:rFonts w:ascii="PT Serif" w:eastAsia="Times New Roman" w:hAnsi="PT Serif" w:cs="Times New Roman"/>
      <w:sz w:val="26"/>
      <w:szCs w:val="26"/>
      <w:lang w:eastAsia="da-DK"/>
    </w:rPr>
  </w:style>
  <w:style w:type="paragraph" w:styleId="Overskrift4">
    <w:name w:val="heading 4"/>
    <w:basedOn w:val="Normal"/>
    <w:link w:val="Overskrift4Tegn"/>
    <w:uiPriority w:val="9"/>
    <w:qFormat/>
    <w:rsid w:val="00E50A54"/>
    <w:pPr>
      <w:spacing w:before="54" w:after="54" w:line="240" w:lineRule="auto"/>
      <w:outlineLvl w:val="3"/>
    </w:pPr>
    <w:rPr>
      <w:rFonts w:ascii="Times New Roman" w:eastAsia="Times New Roman" w:hAnsi="Times New Roman" w:cs="Times New Roman"/>
      <w:color w:val="ED32A8"/>
      <w:sz w:val="24"/>
      <w:szCs w:val="24"/>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E50A54"/>
    <w:rPr>
      <w:rFonts w:ascii="PT Serif" w:eastAsia="Times New Roman" w:hAnsi="PT Serif" w:cs="Times New Roman"/>
      <w:kern w:val="36"/>
      <w:sz w:val="37"/>
      <w:szCs w:val="37"/>
      <w:lang w:eastAsia="da-DK"/>
    </w:rPr>
  </w:style>
  <w:style w:type="character" w:customStyle="1" w:styleId="Overskrift2Tegn">
    <w:name w:val="Overskrift 2 Tegn"/>
    <w:basedOn w:val="Standardskrifttypeiafsnit"/>
    <w:link w:val="Overskrift2"/>
    <w:uiPriority w:val="9"/>
    <w:rsid w:val="00E50A54"/>
    <w:rPr>
      <w:rFonts w:ascii="PT Serif" w:eastAsia="Times New Roman" w:hAnsi="PT Serif" w:cs="Times New Roman"/>
      <w:sz w:val="26"/>
      <w:szCs w:val="26"/>
      <w:lang w:eastAsia="da-DK"/>
    </w:rPr>
  </w:style>
  <w:style w:type="character" w:customStyle="1" w:styleId="Overskrift4Tegn">
    <w:name w:val="Overskrift 4 Tegn"/>
    <w:basedOn w:val="Standardskrifttypeiafsnit"/>
    <w:link w:val="Overskrift4"/>
    <w:uiPriority w:val="9"/>
    <w:rsid w:val="00E50A54"/>
    <w:rPr>
      <w:rFonts w:ascii="Times New Roman" w:eastAsia="Times New Roman" w:hAnsi="Times New Roman" w:cs="Times New Roman"/>
      <w:color w:val="ED32A8"/>
      <w:sz w:val="24"/>
      <w:szCs w:val="24"/>
      <w:lang w:eastAsia="da-DK"/>
    </w:rPr>
  </w:style>
  <w:style w:type="character" w:styleId="Hyperlink">
    <w:name w:val="Hyperlink"/>
    <w:basedOn w:val="Standardskrifttypeiafsnit"/>
    <w:uiPriority w:val="99"/>
    <w:semiHidden/>
    <w:unhideWhenUsed/>
    <w:rsid w:val="00E50A54"/>
    <w:rPr>
      <w:strike w:val="0"/>
      <w:dstrike w:val="0"/>
      <w:color w:val="181818"/>
      <w:u w:val="none"/>
      <w:effect w:val="none"/>
    </w:rPr>
  </w:style>
  <w:style w:type="character" w:styleId="Strk">
    <w:name w:val="Strong"/>
    <w:basedOn w:val="Standardskrifttypeiafsnit"/>
    <w:uiPriority w:val="22"/>
    <w:qFormat/>
    <w:rsid w:val="00E50A54"/>
    <w:rPr>
      <w:b/>
      <w:bCs/>
    </w:rPr>
  </w:style>
  <w:style w:type="character" w:customStyle="1" w:styleId="time1">
    <w:name w:val="time1"/>
    <w:basedOn w:val="Standardskrifttypeiafsnit"/>
    <w:rsid w:val="00E50A54"/>
    <w:rPr>
      <w:sz w:val="13"/>
      <w:szCs w:val="13"/>
    </w:rPr>
  </w:style>
  <w:style w:type="character" w:customStyle="1" w:styleId="tag8">
    <w:name w:val="tag8"/>
    <w:basedOn w:val="Standardskrifttypeiafsnit"/>
    <w:rsid w:val="00E50A54"/>
  </w:style>
  <w:style w:type="character" w:customStyle="1" w:styleId="text11">
    <w:name w:val="text11"/>
    <w:basedOn w:val="Standardskrifttypeiafsnit"/>
    <w:rsid w:val="00E50A54"/>
  </w:style>
  <w:style w:type="character" w:customStyle="1" w:styleId="title7">
    <w:name w:val="title7"/>
    <w:basedOn w:val="Standardskrifttypeiafsnit"/>
    <w:rsid w:val="00E50A54"/>
  </w:style>
  <w:style w:type="character" w:customStyle="1" w:styleId="tag9">
    <w:name w:val="tag9"/>
    <w:basedOn w:val="Standardskrifttypeiafsnit"/>
    <w:rsid w:val="00E50A54"/>
    <w:rPr>
      <w:caps/>
      <w:vanish w:val="0"/>
      <w:webHidden w:val="0"/>
      <w:color w:val="FFFFFF"/>
      <w:shd w:val="clear" w:color="auto" w:fill="ED32A8"/>
      <w:specVanish w:val="0"/>
    </w:rPr>
  </w:style>
  <w:style w:type="paragraph" w:styleId="Markeringsbobletekst">
    <w:name w:val="Balloon Text"/>
    <w:basedOn w:val="Normal"/>
    <w:link w:val="MarkeringsbobletekstTegn"/>
    <w:uiPriority w:val="99"/>
    <w:semiHidden/>
    <w:unhideWhenUsed/>
    <w:rsid w:val="00E50A54"/>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50A54"/>
    <w:rPr>
      <w:rFonts w:ascii="Tahoma" w:hAnsi="Tahoma" w:cs="Tahoma"/>
      <w:sz w:val="16"/>
      <w:szCs w:val="16"/>
    </w:rPr>
  </w:style>
  <w:style w:type="paragraph" w:styleId="Sidehoved">
    <w:name w:val="header"/>
    <w:basedOn w:val="Normal"/>
    <w:link w:val="SidehovedTegn"/>
    <w:uiPriority w:val="99"/>
    <w:unhideWhenUsed/>
    <w:rsid w:val="00C5798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C57980"/>
  </w:style>
  <w:style w:type="paragraph" w:styleId="Sidefod">
    <w:name w:val="footer"/>
    <w:basedOn w:val="Normal"/>
    <w:link w:val="SidefodTegn"/>
    <w:uiPriority w:val="99"/>
    <w:unhideWhenUsed/>
    <w:rsid w:val="00C5798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C57980"/>
  </w:style>
  <w:style w:type="paragraph" w:styleId="Listeafsnit">
    <w:name w:val="List Paragraph"/>
    <w:basedOn w:val="Normal"/>
    <w:uiPriority w:val="34"/>
    <w:qFormat/>
    <w:rsid w:val="00C57980"/>
    <w:pPr>
      <w:ind w:left="720"/>
      <w:contextualSpacing/>
    </w:pPr>
  </w:style>
  <w:style w:type="paragraph" w:customStyle="1" w:styleId="blue">
    <w:name w:val="blue"/>
    <w:basedOn w:val="Normal"/>
    <w:rsid w:val="0064749D"/>
    <w:pPr>
      <w:spacing w:before="100" w:beforeAutospacing="1" w:after="100" w:afterAutospacing="1" w:line="240" w:lineRule="auto"/>
    </w:pPr>
    <w:rPr>
      <w:rFonts w:ascii="Times New Roman" w:eastAsia="Times New Roman" w:hAnsi="Times New Roman" w:cs="Times New Roman"/>
      <w:color w:val="336699"/>
      <w:sz w:val="24"/>
      <w:szCs w:val="24"/>
      <w:lang w:eastAsia="da-DK"/>
    </w:rPr>
  </w:style>
  <w:style w:type="character" w:customStyle="1" w:styleId="highlight1">
    <w:name w:val="highlight1"/>
    <w:basedOn w:val="Standardskrifttypeiafsnit"/>
    <w:rsid w:val="0064749D"/>
    <w:rPr>
      <w:shd w:val="clear" w:color="auto" w:fill="FFFF80"/>
    </w:rPr>
  </w:style>
  <w:style w:type="paragraph" w:styleId="NormalWeb">
    <w:name w:val="Normal (Web)"/>
    <w:basedOn w:val="Normal"/>
    <w:uiPriority w:val="99"/>
    <w:unhideWhenUsed/>
    <w:rsid w:val="0019071E"/>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Almindeligtekst">
    <w:name w:val="Plain Text"/>
    <w:basedOn w:val="Normal"/>
    <w:link w:val="AlmindeligtekstTegn"/>
    <w:uiPriority w:val="99"/>
    <w:semiHidden/>
    <w:unhideWhenUsed/>
    <w:rsid w:val="001161F6"/>
    <w:pPr>
      <w:spacing w:after="0" w:line="240" w:lineRule="auto"/>
    </w:pPr>
    <w:rPr>
      <w:rFonts w:ascii="Calibri" w:hAnsi="Calibri"/>
      <w:szCs w:val="21"/>
    </w:rPr>
  </w:style>
  <w:style w:type="character" w:customStyle="1" w:styleId="AlmindeligtekstTegn">
    <w:name w:val="Almindelig tekst Tegn"/>
    <w:basedOn w:val="Standardskrifttypeiafsnit"/>
    <w:link w:val="Almindeligtekst"/>
    <w:uiPriority w:val="99"/>
    <w:semiHidden/>
    <w:rsid w:val="001161F6"/>
    <w:rPr>
      <w:rFonts w:ascii="Calibri" w:hAnsi="Calibri"/>
      <w:szCs w:val="21"/>
    </w:rPr>
  </w:style>
  <w:style w:type="character" w:customStyle="1" w:styleId="apple-converted-space">
    <w:name w:val="apple-converted-space"/>
    <w:basedOn w:val="Standardskrifttypeiafsnit"/>
    <w:rsid w:val="00A6010D"/>
  </w:style>
  <w:style w:type="paragraph" w:styleId="Brdtekst">
    <w:name w:val="Body Text"/>
    <w:basedOn w:val="Normal"/>
    <w:link w:val="BrdtekstTegn"/>
    <w:uiPriority w:val="99"/>
    <w:semiHidden/>
    <w:unhideWhenUsed/>
    <w:rsid w:val="00A6010D"/>
    <w:pPr>
      <w:spacing w:after="0" w:line="240" w:lineRule="auto"/>
    </w:pPr>
    <w:rPr>
      <w:rFonts w:ascii="Times New Roman" w:eastAsia="Calibri" w:hAnsi="Times New Roman" w:cs="Times New Roman"/>
      <w:sz w:val="28"/>
      <w:szCs w:val="20"/>
      <w:lang w:eastAsia="da-DK"/>
    </w:rPr>
  </w:style>
  <w:style w:type="character" w:customStyle="1" w:styleId="BrdtekstTegn">
    <w:name w:val="Brødtekst Tegn"/>
    <w:basedOn w:val="Standardskrifttypeiafsnit"/>
    <w:link w:val="Brdtekst"/>
    <w:uiPriority w:val="99"/>
    <w:semiHidden/>
    <w:rsid w:val="00A6010D"/>
    <w:rPr>
      <w:rFonts w:ascii="Times New Roman" w:eastAsia="Calibri" w:hAnsi="Times New Roman" w:cs="Times New Roman"/>
      <w:sz w:val="28"/>
      <w:szCs w:val="2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923944">
      <w:marLeft w:val="0"/>
      <w:marRight w:val="0"/>
      <w:marTop w:val="0"/>
      <w:marBottom w:val="0"/>
      <w:divBdr>
        <w:top w:val="none" w:sz="0" w:space="0" w:color="auto"/>
        <w:left w:val="none" w:sz="0" w:space="0" w:color="auto"/>
        <w:bottom w:val="single" w:sz="6" w:space="0" w:color="888888"/>
        <w:right w:val="none" w:sz="0" w:space="0" w:color="auto"/>
      </w:divBdr>
      <w:divsChild>
        <w:div w:id="195241006">
          <w:marLeft w:val="0"/>
          <w:marRight w:val="0"/>
          <w:marTop w:val="0"/>
          <w:marBottom w:val="0"/>
          <w:divBdr>
            <w:top w:val="none" w:sz="0" w:space="0" w:color="auto"/>
            <w:left w:val="none" w:sz="0" w:space="0" w:color="auto"/>
            <w:bottom w:val="none" w:sz="0" w:space="0" w:color="auto"/>
            <w:right w:val="threeDEngrave" w:sz="6" w:space="0" w:color="999999"/>
          </w:divBdr>
        </w:div>
      </w:divsChild>
    </w:div>
    <w:div w:id="332071472">
      <w:marLeft w:val="0"/>
      <w:marRight w:val="0"/>
      <w:marTop w:val="0"/>
      <w:marBottom w:val="0"/>
      <w:divBdr>
        <w:top w:val="none" w:sz="0" w:space="0" w:color="auto"/>
        <w:left w:val="none" w:sz="0" w:space="0" w:color="auto"/>
        <w:bottom w:val="none" w:sz="0" w:space="0" w:color="auto"/>
        <w:right w:val="none" w:sz="0" w:space="0" w:color="auto"/>
      </w:divBdr>
    </w:div>
    <w:div w:id="466289370">
      <w:bodyDiv w:val="1"/>
      <w:marLeft w:val="330"/>
      <w:marRight w:val="330"/>
      <w:marTop w:val="330"/>
      <w:marBottom w:val="330"/>
      <w:divBdr>
        <w:top w:val="none" w:sz="0" w:space="0" w:color="auto"/>
        <w:left w:val="none" w:sz="0" w:space="0" w:color="auto"/>
        <w:bottom w:val="none" w:sz="0" w:space="0" w:color="auto"/>
        <w:right w:val="none" w:sz="0" w:space="0" w:color="auto"/>
      </w:divBdr>
      <w:divsChild>
        <w:div w:id="1325207764">
          <w:marLeft w:val="0"/>
          <w:marRight w:val="0"/>
          <w:marTop w:val="0"/>
          <w:marBottom w:val="0"/>
          <w:divBdr>
            <w:top w:val="none" w:sz="0" w:space="0" w:color="auto"/>
            <w:left w:val="none" w:sz="0" w:space="0" w:color="auto"/>
            <w:bottom w:val="none" w:sz="0" w:space="0" w:color="auto"/>
            <w:right w:val="none" w:sz="0" w:space="0" w:color="auto"/>
          </w:divBdr>
          <w:divsChild>
            <w:div w:id="1920750640">
              <w:marLeft w:val="0"/>
              <w:marRight w:val="0"/>
              <w:marTop w:val="0"/>
              <w:marBottom w:val="0"/>
              <w:divBdr>
                <w:top w:val="none" w:sz="0" w:space="0" w:color="auto"/>
                <w:left w:val="none" w:sz="0" w:space="0" w:color="auto"/>
                <w:bottom w:val="none" w:sz="0" w:space="0" w:color="auto"/>
                <w:right w:val="none" w:sz="0" w:space="0" w:color="auto"/>
              </w:divBdr>
              <w:divsChild>
                <w:div w:id="886914812">
                  <w:marLeft w:val="0"/>
                  <w:marRight w:val="0"/>
                  <w:marTop w:val="288"/>
                  <w:marBottom w:val="0"/>
                  <w:divBdr>
                    <w:top w:val="none" w:sz="0" w:space="0" w:color="auto"/>
                    <w:left w:val="none" w:sz="0" w:space="0" w:color="auto"/>
                    <w:bottom w:val="none" w:sz="0" w:space="0" w:color="auto"/>
                    <w:right w:val="none" w:sz="0" w:space="0" w:color="auto"/>
                  </w:divBdr>
                </w:div>
              </w:divsChild>
            </w:div>
          </w:divsChild>
        </w:div>
      </w:divsChild>
    </w:div>
    <w:div w:id="596912673">
      <w:bodyDiv w:val="1"/>
      <w:marLeft w:val="0"/>
      <w:marRight w:val="0"/>
      <w:marTop w:val="0"/>
      <w:marBottom w:val="0"/>
      <w:divBdr>
        <w:top w:val="none" w:sz="0" w:space="0" w:color="auto"/>
        <w:left w:val="none" w:sz="0" w:space="0" w:color="auto"/>
        <w:bottom w:val="none" w:sz="0" w:space="0" w:color="auto"/>
        <w:right w:val="none" w:sz="0" w:space="0" w:color="auto"/>
      </w:divBdr>
    </w:div>
    <w:div w:id="1438939728">
      <w:bodyDiv w:val="1"/>
      <w:marLeft w:val="330"/>
      <w:marRight w:val="330"/>
      <w:marTop w:val="330"/>
      <w:marBottom w:val="330"/>
      <w:divBdr>
        <w:top w:val="none" w:sz="0" w:space="0" w:color="auto"/>
        <w:left w:val="none" w:sz="0" w:space="0" w:color="auto"/>
        <w:bottom w:val="none" w:sz="0" w:space="0" w:color="auto"/>
        <w:right w:val="none" w:sz="0" w:space="0" w:color="auto"/>
      </w:divBdr>
      <w:divsChild>
        <w:div w:id="1982730140">
          <w:marLeft w:val="0"/>
          <w:marRight w:val="0"/>
          <w:marTop w:val="0"/>
          <w:marBottom w:val="0"/>
          <w:divBdr>
            <w:top w:val="none" w:sz="0" w:space="0" w:color="auto"/>
            <w:left w:val="none" w:sz="0" w:space="0" w:color="auto"/>
            <w:bottom w:val="none" w:sz="0" w:space="0" w:color="auto"/>
            <w:right w:val="none" w:sz="0" w:space="0" w:color="auto"/>
          </w:divBdr>
          <w:divsChild>
            <w:div w:id="1556432494">
              <w:marLeft w:val="0"/>
              <w:marRight w:val="0"/>
              <w:marTop w:val="0"/>
              <w:marBottom w:val="0"/>
              <w:divBdr>
                <w:top w:val="none" w:sz="0" w:space="0" w:color="auto"/>
                <w:left w:val="none" w:sz="0" w:space="0" w:color="auto"/>
                <w:bottom w:val="none" w:sz="0" w:space="0" w:color="auto"/>
                <w:right w:val="none" w:sz="0" w:space="0" w:color="auto"/>
              </w:divBdr>
              <w:divsChild>
                <w:div w:id="1649285384">
                  <w:marLeft w:val="0"/>
                  <w:marRight w:val="0"/>
                  <w:marTop w:val="288"/>
                  <w:marBottom w:val="0"/>
                  <w:divBdr>
                    <w:top w:val="none" w:sz="0" w:space="0" w:color="auto"/>
                    <w:left w:val="none" w:sz="0" w:space="0" w:color="auto"/>
                    <w:bottom w:val="none" w:sz="0" w:space="0" w:color="auto"/>
                    <w:right w:val="none" w:sz="0" w:space="0" w:color="auto"/>
                  </w:divBdr>
                </w:div>
              </w:divsChild>
            </w:div>
          </w:divsChild>
        </w:div>
      </w:divsChild>
    </w:div>
    <w:div w:id="1509372697">
      <w:bodyDiv w:val="1"/>
      <w:marLeft w:val="0"/>
      <w:marRight w:val="0"/>
      <w:marTop w:val="0"/>
      <w:marBottom w:val="0"/>
      <w:divBdr>
        <w:top w:val="none" w:sz="0" w:space="0" w:color="auto"/>
        <w:left w:val="none" w:sz="0" w:space="0" w:color="auto"/>
        <w:bottom w:val="none" w:sz="0" w:space="0" w:color="auto"/>
        <w:right w:val="none" w:sz="0" w:space="0" w:color="auto"/>
      </w:divBdr>
      <w:divsChild>
        <w:div w:id="1024480541">
          <w:marLeft w:val="0"/>
          <w:marRight w:val="0"/>
          <w:marTop w:val="0"/>
          <w:marBottom w:val="0"/>
          <w:divBdr>
            <w:top w:val="none" w:sz="0" w:space="0" w:color="auto"/>
            <w:left w:val="none" w:sz="0" w:space="0" w:color="auto"/>
            <w:bottom w:val="none" w:sz="0" w:space="0" w:color="auto"/>
            <w:right w:val="none" w:sz="0" w:space="0" w:color="auto"/>
          </w:divBdr>
          <w:divsChild>
            <w:div w:id="1783260862">
              <w:marLeft w:val="0"/>
              <w:marRight w:val="0"/>
              <w:marTop w:val="0"/>
              <w:marBottom w:val="0"/>
              <w:divBdr>
                <w:top w:val="none" w:sz="0" w:space="0" w:color="auto"/>
                <w:left w:val="none" w:sz="0" w:space="0" w:color="auto"/>
                <w:bottom w:val="none" w:sz="0" w:space="0" w:color="auto"/>
                <w:right w:val="none" w:sz="0" w:space="0" w:color="auto"/>
              </w:divBdr>
              <w:divsChild>
                <w:div w:id="1645693900">
                  <w:marLeft w:val="0"/>
                  <w:marRight w:val="0"/>
                  <w:marTop w:val="0"/>
                  <w:marBottom w:val="0"/>
                  <w:divBdr>
                    <w:top w:val="none" w:sz="0" w:space="0" w:color="auto"/>
                    <w:left w:val="none" w:sz="0" w:space="0" w:color="auto"/>
                    <w:bottom w:val="none" w:sz="0" w:space="0" w:color="auto"/>
                    <w:right w:val="none" w:sz="0" w:space="0" w:color="auto"/>
                  </w:divBdr>
                  <w:divsChild>
                    <w:div w:id="1586962870">
                      <w:marLeft w:val="0"/>
                      <w:marRight w:val="0"/>
                      <w:marTop w:val="0"/>
                      <w:marBottom w:val="0"/>
                      <w:divBdr>
                        <w:top w:val="none" w:sz="0" w:space="0" w:color="auto"/>
                        <w:left w:val="none" w:sz="0" w:space="0" w:color="auto"/>
                        <w:bottom w:val="none" w:sz="0" w:space="0" w:color="auto"/>
                        <w:right w:val="none" w:sz="0" w:space="0" w:color="auto"/>
                      </w:divBdr>
                      <w:divsChild>
                        <w:div w:id="991953135">
                          <w:marLeft w:val="0"/>
                          <w:marRight w:val="0"/>
                          <w:marTop w:val="0"/>
                          <w:marBottom w:val="0"/>
                          <w:divBdr>
                            <w:top w:val="none" w:sz="0" w:space="0" w:color="auto"/>
                            <w:left w:val="none" w:sz="0" w:space="0" w:color="auto"/>
                            <w:bottom w:val="none" w:sz="0" w:space="0" w:color="auto"/>
                            <w:right w:val="none" w:sz="0" w:space="0" w:color="auto"/>
                          </w:divBdr>
                          <w:divsChild>
                            <w:div w:id="1656497213">
                              <w:marLeft w:val="0"/>
                              <w:marRight w:val="0"/>
                              <w:marTop w:val="0"/>
                              <w:marBottom w:val="0"/>
                              <w:divBdr>
                                <w:top w:val="none" w:sz="0" w:space="0" w:color="auto"/>
                                <w:left w:val="none" w:sz="0" w:space="0" w:color="auto"/>
                                <w:bottom w:val="none" w:sz="0" w:space="0" w:color="auto"/>
                                <w:right w:val="none" w:sz="0" w:space="0" w:color="auto"/>
                              </w:divBdr>
                              <w:divsChild>
                                <w:div w:id="919678878">
                                  <w:marLeft w:val="0"/>
                                  <w:marRight w:val="0"/>
                                  <w:marTop w:val="0"/>
                                  <w:marBottom w:val="0"/>
                                  <w:divBdr>
                                    <w:top w:val="none" w:sz="0" w:space="0" w:color="auto"/>
                                    <w:left w:val="none" w:sz="0" w:space="0" w:color="auto"/>
                                    <w:bottom w:val="none" w:sz="0" w:space="0" w:color="auto"/>
                                    <w:right w:val="none" w:sz="0" w:space="0" w:color="auto"/>
                                  </w:divBdr>
                                  <w:divsChild>
                                    <w:div w:id="1794327695">
                                      <w:marLeft w:val="0"/>
                                      <w:marRight w:val="0"/>
                                      <w:marTop w:val="0"/>
                                      <w:marBottom w:val="0"/>
                                      <w:divBdr>
                                        <w:top w:val="none" w:sz="0" w:space="0" w:color="auto"/>
                                        <w:left w:val="none" w:sz="0" w:space="0" w:color="auto"/>
                                        <w:bottom w:val="none" w:sz="0" w:space="0" w:color="auto"/>
                                        <w:right w:val="none" w:sz="0" w:space="0" w:color="auto"/>
                                      </w:divBdr>
                                    </w:div>
                                    <w:div w:id="1553269088">
                                      <w:marLeft w:val="0"/>
                                      <w:marRight w:val="0"/>
                                      <w:marTop w:val="0"/>
                                      <w:marBottom w:val="0"/>
                                      <w:divBdr>
                                        <w:top w:val="none" w:sz="0" w:space="0" w:color="auto"/>
                                        <w:left w:val="none" w:sz="0" w:space="0" w:color="auto"/>
                                        <w:bottom w:val="none" w:sz="0" w:space="0" w:color="auto"/>
                                        <w:right w:val="none" w:sz="0" w:space="0" w:color="auto"/>
                                      </w:divBdr>
                                      <w:divsChild>
                                        <w:div w:id="893734773">
                                          <w:marLeft w:val="0"/>
                                          <w:marRight w:val="0"/>
                                          <w:marTop w:val="0"/>
                                          <w:marBottom w:val="0"/>
                                          <w:divBdr>
                                            <w:top w:val="none" w:sz="0" w:space="0" w:color="auto"/>
                                            <w:left w:val="none" w:sz="0" w:space="0" w:color="auto"/>
                                            <w:bottom w:val="none" w:sz="0" w:space="0" w:color="auto"/>
                                            <w:right w:val="none" w:sz="0" w:space="0" w:color="auto"/>
                                          </w:divBdr>
                                          <w:divsChild>
                                            <w:div w:id="1231883807">
                                              <w:marLeft w:val="0"/>
                                              <w:marRight w:val="0"/>
                                              <w:marTop w:val="0"/>
                                              <w:marBottom w:val="0"/>
                                              <w:divBdr>
                                                <w:top w:val="none" w:sz="0" w:space="0" w:color="auto"/>
                                                <w:left w:val="none" w:sz="0" w:space="0" w:color="auto"/>
                                                <w:bottom w:val="none" w:sz="0" w:space="0" w:color="auto"/>
                                                <w:right w:val="none" w:sz="0" w:space="0" w:color="auto"/>
                                              </w:divBdr>
                                              <w:divsChild>
                                                <w:div w:id="916594305">
                                                  <w:marLeft w:val="0"/>
                                                  <w:marRight w:val="0"/>
                                                  <w:marTop w:val="0"/>
                                                  <w:marBottom w:val="0"/>
                                                  <w:divBdr>
                                                    <w:top w:val="none" w:sz="0" w:space="0" w:color="auto"/>
                                                    <w:left w:val="none" w:sz="0" w:space="0" w:color="auto"/>
                                                    <w:bottom w:val="none" w:sz="0" w:space="0" w:color="auto"/>
                                                    <w:right w:val="none" w:sz="0" w:space="0" w:color="auto"/>
                                                  </w:divBdr>
                                                </w:div>
                                                <w:div w:id="118937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3051247">
      <w:bodyDiv w:val="1"/>
      <w:marLeft w:val="330"/>
      <w:marRight w:val="330"/>
      <w:marTop w:val="330"/>
      <w:marBottom w:val="330"/>
      <w:divBdr>
        <w:top w:val="none" w:sz="0" w:space="0" w:color="auto"/>
        <w:left w:val="none" w:sz="0" w:space="0" w:color="auto"/>
        <w:bottom w:val="none" w:sz="0" w:space="0" w:color="auto"/>
        <w:right w:val="none" w:sz="0" w:space="0" w:color="auto"/>
      </w:divBdr>
      <w:divsChild>
        <w:div w:id="1595091390">
          <w:marLeft w:val="0"/>
          <w:marRight w:val="0"/>
          <w:marTop w:val="0"/>
          <w:marBottom w:val="0"/>
          <w:divBdr>
            <w:top w:val="none" w:sz="0" w:space="0" w:color="auto"/>
            <w:left w:val="none" w:sz="0" w:space="0" w:color="auto"/>
            <w:bottom w:val="none" w:sz="0" w:space="0" w:color="auto"/>
            <w:right w:val="none" w:sz="0" w:space="0" w:color="auto"/>
          </w:divBdr>
          <w:divsChild>
            <w:div w:id="1771968553">
              <w:marLeft w:val="0"/>
              <w:marRight w:val="0"/>
              <w:marTop w:val="0"/>
              <w:marBottom w:val="0"/>
              <w:divBdr>
                <w:top w:val="none" w:sz="0" w:space="0" w:color="auto"/>
                <w:left w:val="none" w:sz="0" w:space="0" w:color="auto"/>
                <w:bottom w:val="none" w:sz="0" w:space="0" w:color="auto"/>
                <w:right w:val="none" w:sz="0" w:space="0" w:color="auto"/>
              </w:divBdr>
              <w:divsChild>
                <w:div w:id="1934438062">
                  <w:marLeft w:val="0"/>
                  <w:marRight w:val="0"/>
                  <w:marTop w:val="288"/>
                  <w:marBottom w:val="0"/>
                  <w:divBdr>
                    <w:top w:val="none" w:sz="0" w:space="0" w:color="auto"/>
                    <w:left w:val="none" w:sz="0" w:space="0" w:color="auto"/>
                    <w:bottom w:val="none" w:sz="0" w:space="0" w:color="auto"/>
                    <w:right w:val="none" w:sz="0" w:space="0" w:color="auto"/>
                  </w:divBdr>
                </w:div>
              </w:divsChild>
            </w:div>
          </w:divsChild>
        </w:div>
      </w:divsChild>
    </w:div>
    <w:div w:id="1775129541">
      <w:bodyDiv w:val="1"/>
      <w:marLeft w:val="330"/>
      <w:marRight w:val="330"/>
      <w:marTop w:val="330"/>
      <w:marBottom w:val="330"/>
      <w:divBdr>
        <w:top w:val="none" w:sz="0" w:space="0" w:color="auto"/>
        <w:left w:val="none" w:sz="0" w:space="0" w:color="auto"/>
        <w:bottom w:val="none" w:sz="0" w:space="0" w:color="auto"/>
        <w:right w:val="none" w:sz="0" w:space="0" w:color="auto"/>
      </w:divBdr>
      <w:divsChild>
        <w:div w:id="395206061">
          <w:marLeft w:val="0"/>
          <w:marRight w:val="0"/>
          <w:marTop w:val="0"/>
          <w:marBottom w:val="0"/>
          <w:divBdr>
            <w:top w:val="none" w:sz="0" w:space="0" w:color="auto"/>
            <w:left w:val="none" w:sz="0" w:space="0" w:color="auto"/>
            <w:bottom w:val="none" w:sz="0" w:space="0" w:color="auto"/>
            <w:right w:val="none" w:sz="0" w:space="0" w:color="auto"/>
          </w:divBdr>
          <w:divsChild>
            <w:div w:id="467627276">
              <w:marLeft w:val="0"/>
              <w:marRight w:val="0"/>
              <w:marTop w:val="0"/>
              <w:marBottom w:val="0"/>
              <w:divBdr>
                <w:top w:val="none" w:sz="0" w:space="0" w:color="auto"/>
                <w:left w:val="none" w:sz="0" w:space="0" w:color="auto"/>
                <w:bottom w:val="none" w:sz="0" w:space="0" w:color="auto"/>
                <w:right w:val="none" w:sz="0" w:space="0" w:color="auto"/>
              </w:divBdr>
              <w:divsChild>
                <w:div w:id="2116828775">
                  <w:marLeft w:val="0"/>
                  <w:marRight w:val="0"/>
                  <w:marTop w:val="288"/>
                  <w:marBottom w:val="0"/>
                  <w:divBdr>
                    <w:top w:val="none" w:sz="0" w:space="0" w:color="auto"/>
                    <w:left w:val="none" w:sz="0" w:space="0" w:color="auto"/>
                    <w:bottom w:val="none" w:sz="0" w:space="0" w:color="auto"/>
                    <w:right w:val="none" w:sz="0" w:space="0" w:color="auto"/>
                  </w:divBdr>
                </w:div>
              </w:divsChild>
            </w:div>
          </w:divsChild>
        </w:div>
      </w:divsChild>
    </w:div>
    <w:div w:id="1863981631">
      <w:marLeft w:val="0"/>
      <w:marRight w:val="0"/>
      <w:marTop w:val="0"/>
      <w:marBottom w:val="0"/>
      <w:divBdr>
        <w:top w:val="none" w:sz="0" w:space="0" w:color="auto"/>
        <w:left w:val="none" w:sz="0" w:space="0" w:color="auto"/>
        <w:bottom w:val="none" w:sz="0" w:space="0" w:color="auto"/>
        <w:right w:val="none" w:sz="0" w:space="0" w:color="auto"/>
      </w:divBdr>
    </w:div>
    <w:div w:id="1912235042">
      <w:bodyDiv w:val="1"/>
      <w:marLeft w:val="0"/>
      <w:marRight w:val="0"/>
      <w:marTop w:val="0"/>
      <w:marBottom w:val="0"/>
      <w:divBdr>
        <w:top w:val="none" w:sz="0" w:space="0" w:color="auto"/>
        <w:left w:val="none" w:sz="0" w:space="0" w:color="auto"/>
        <w:bottom w:val="none" w:sz="0" w:space="0" w:color="auto"/>
        <w:right w:val="none" w:sz="0" w:space="0" w:color="auto"/>
      </w:divBdr>
      <w:divsChild>
        <w:div w:id="290403084">
          <w:marLeft w:val="0"/>
          <w:marRight w:val="0"/>
          <w:marTop w:val="0"/>
          <w:marBottom w:val="0"/>
          <w:divBdr>
            <w:top w:val="none" w:sz="0" w:space="0" w:color="auto"/>
            <w:left w:val="none" w:sz="0" w:space="0" w:color="auto"/>
            <w:bottom w:val="none" w:sz="0" w:space="0" w:color="auto"/>
            <w:right w:val="none" w:sz="0" w:space="0" w:color="auto"/>
          </w:divBdr>
          <w:divsChild>
            <w:div w:id="1909727706">
              <w:marLeft w:val="0"/>
              <w:marRight w:val="0"/>
              <w:marTop w:val="0"/>
              <w:marBottom w:val="0"/>
              <w:divBdr>
                <w:top w:val="none" w:sz="0" w:space="0" w:color="auto"/>
                <w:left w:val="none" w:sz="0" w:space="0" w:color="auto"/>
                <w:bottom w:val="none" w:sz="0" w:space="0" w:color="auto"/>
                <w:right w:val="none" w:sz="0" w:space="0" w:color="auto"/>
              </w:divBdr>
              <w:divsChild>
                <w:div w:id="1528593142">
                  <w:marLeft w:val="0"/>
                  <w:marRight w:val="0"/>
                  <w:marTop w:val="0"/>
                  <w:marBottom w:val="0"/>
                  <w:divBdr>
                    <w:top w:val="none" w:sz="0" w:space="0" w:color="auto"/>
                    <w:left w:val="none" w:sz="0" w:space="0" w:color="auto"/>
                    <w:bottom w:val="none" w:sz="0" w:space="0" w:color="auto"/>
                    <w:right w:val="none" w:sz="0" w:space="0" w:color="auto"/>
                  </w:divBdr>
                </w:div>
                <w:div w:id="998657983">
                  <w:marLeft w:val="0"/>
                  <w:marRight w:val="0"/>
                  <w:marTop w:val="0"/>
                  <w:marBottom w:val="0"/>
                  <w:divBdr>
                    <w:top w:val="none" w:sz="0" w:space="0" w:color="auto"/>
                    <w:left w:val="none" w:sz="0" w:space="0" w:color="auto"/>
                    <w:bottom w:val="none" w:sz="0" w:space="0" w:color="auto"/>
                    <w:right w:val="none" w:sz="0" w:space="0" w:color="auto"/>
                  </w:divBdr>
                  <w:divsChild>
                    <w:div w:id="465927030">
                      <w:marLeft w:val="0"/>
                      <w:marRight w:val="0"/>
                      <w:marTop w:val="0"/>
                      <w:marBottom w:val="0"/>
                      <w:divBdr>
                        <w:top w:val="none" w:sz="0" w:space="0" w:color="auto"/>
                        <w:left w:val="none" w:sz="0" w:space="0" w:color="auto"/>
                        <w:bottom w:val="none" w:sz="0" w:space="0" w:color="auto"/>
                        <w:right w:val="none" w:sz="0" w:space="0" w:color="auto"/>
                      </w:divBdr>
                    </w:div>
                    <w:div w:id="33372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645436">
              <w:marLeft w:val="0"/>
              <w:marRight w:val="0"/>
              <w:marTop w:val="0"/>
              <w:marBottom w:val="215"/>
              <w:divBdr>
                <w:top w:val="none" w:sz="0" w:space="0" w:color="auto"/>
                <w:left w:val="none" w:sz="0" w:space="0" w:color="auto"/>
                <w:bottom w:val="none" w:sz="0" w:space="0" w:color="auto"/>
                <w:right w:val="none" w:sz="0" w:space="0" w:color="auto"/>
              </w:divBdr>
              <w:divsChild>
                <w:div w:id="431900379">
                  <w:marLeft w:val="0"/>
                  <w:marRight w:val="0"/>
                  <w:marTop w:val="0"/>
                  <w:marBottom w:val="215"/>
                  <w:divBdr>
                    <w:top w:val="none" w:sz="0" w:space="0" w:color="auto"/>
                    <w:left w:val="none" w:sz="0" w:space="0" w:color="auto"/>
                    <w:bottom w:val="none" w:sz="0" w:space="0" w:color="auto"/>
                    <w:right w:val="none" w:sz="0" w:space="0" w:color="auto"/>
                  </w:divBdr>
                  <w:divsChild>
                    <w:div w:id="1011224217">
                      <w:marLeft w:val="0"/>
                      <w:marRight w:val="0"/>
                      <w:marTop w:val="0"/>
                      <w:marBottom w:val="0"/>
                      <w:divBdr>
                        <w:top w:val="none" w:sz="0" w:space="0" w:color="auto"/>
                        <w:left w:val="none" w:sz="0" w:space="0" w:color="auto"/>
                        <w:bottom w:val="none" w:sz="0" w:space="0" w:color="auto"/>
                        <w:right w:val="none" w:sz="0" w:space="0" w:color="auto"/>
                      </w:divBdr>
                      <w:divsChild>
                        <w:div w:id="362830043">
                          <w:marLeft w:val="0"/>
                          <w:marRight w:val="0"/>
                          <w:marTop w:val="0"/>
                          <w:marBottom w:val="0"/>
                          <w:divBdr>
                            <w:top w:val="none" w:sz="0" w:space="0" w:color="auto"/>
                            <w:left w:val="none" w:sz="0" w:space="0" w:color="auto"/>
                            <w:bottom w:val="none" w:sz="0" w:space="0" w:color="auto"/>
                            <w:right w:val="none" w:sz="0" w:space="0" w:color="auto"/>
                          </w:divBdr>
                          <w:divsChild>
                            <w:div w:id="158233498">
                              <w:marLeft w:val="0"/>
                              <w:marRight w:val="0"/>
                              <w:marTop w:val="0"/>
                              <w:marBottom w:val="161"/>
                              <w:divBdr>
                                <w:top w:val="single" w:sz="4" w:space="0" w:color="0694C2"/>
                                <w:left w:val="single" w:sz="4" w:space="0" w:color="0694C2"/>
                                <w:bottom w:val="single" w:sz="4" w:space="0" w:color="0694C2"/>
                                <w:right w:val="single" w:sz="4" w:space="0" w:color="0694C2"/>
                              </w:divBdr>
                            </w:div>
                          </w:divsChild>
                        </w:div>
                        <w:div w:id="1114986249">
                          <w:marLeft w:val="0"/>
                          <w:marRight w:val="0"/>
                          <w:marTop w:val="0"/>
                          <w:marBottom w:val="0"/>
                          <w:divBdr>
                            <w:top w:val="none" w:sz="0" w:space="0" w:color="auto"/>
                            <w:left w:val="none" w:sz="0" w:space="0" w:color="auto"/>
                            <w:bottom w:val="none" w:sz="0" w:space="0" w:color="auto"/>
                            <w:right w:val="none" w:sz="0" w:space="0" w:color="auto"/>
                          </w:divBdr>
                        </w:div>
                        <w:div w:id="2006590178">
                          <w:marLeft w:val="0"/>
                          <w:marRight w:val="0"/>
                          <w:marTop w:val="0"/>
                          <w:marBottom w:val="0"/>
                          <w:divBdr>
                            <w:top w:val="none" w:sz="0" w:space="0" w:color="auto"/>
                            <w:left w:val="none" w:sz="0" w:space="0" w:color="auto"/>
                            <w:bottom w:val="none" w:sz="0" w:space="0" w:color="auto"/>
                            <w:right w:val="none" w:sz="0" w:space="0" w:color="auto"/>
                          </w:divBdr>
                          <w:divsChild>
                            <w:div w:id="11738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26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459130">
      <w:bodyDiv w:val="1"/>
      <w:marLeft w:val="0"/>
      <w:marRight w:val="0"/>
      <w:marTop w:val="0"/>
      <w:marBottom w:val="0"/>
      <w:divBdr>
        <w:top w:val="none" w:sz="0" w:space="0" w:color="auto"/>
        <w:left w:val="none" w:sz="0" w:space="0" w:color="auto"/>
        <w:bottom w:val="none" w:sz="0" w:space="0" w:color="auto"/>
        <w:right w:val="none" w:sz="0" w:space="0" w:color="auto"/>
      </w:divBdr>
      <w:divsChild>
        <w:div w:id="1642923013">
          <w:marLeft w:val="0"/>
          <w:marRight w:val="0"/>
          <w:marTop w:val="0"/>
          <w:marBottom w:val="107"/>
          <w:divBdr>
            <w:top w:val="none" w:sz="0" w:space="0" w:color="auto"/>
            <w:left w:val="none" w:sz="0" w:space="0" w:color="auto"/>
            <w:bottom w:val="none" w:sz="0" w:space="0" w:color="auto"/>
            <w:right w:val="none" w:sz="0" w:space="0" w:color="auto"/>
          </w:divBdr>
          <w:divsChild>
            <w:div w:id="59862770">
              <w:marLeft w:val="0"/>
              <w:marRight w:val="0"/>
              <w:marTop w:val="0"/>
              <w:marBottom w:val="0"/>
              <w:divBdr>
                <w:top w:val="none" w:sz="0" w:space="0" w:color="auto"/>
                <w:left w:val="none" w:sz="0" w:space="0" w:color="auto"/>
                <w:bottom w:val="none" w:sz="0" w:space="0" w:color="auto"/>
                <w:right w:val="none" w:sz="0" w:space="0" w:color="auto"/>
              </w:divBdr>
            </w:div>
          </w:divsChild>
        </w:div>
        <w:div w:id="946306964">
          <w:marLeft w:val="0"/>
          <w:marRight w:val="0"/>
          <w:marTop w:val="0"/>
          <w:marBottom w:val="0"/>
          <w:divBdr>
            <w:top w:val="none" w:sz="0" w:space="0" w:color="auto"/>
            <w:left w:val="none" w:sz="0" w:space="0" w:color="auto"/>
            <w:bottom w:val="none" w:sz="0" w:space="0" w:color="auto"/>
            <w:right w:val="none" w:sz="0" w:space="0" w:color="auto"/>
          </w:divBdr>
          <w:divsChild>
            <w:div w:id="626399367">
              <w:marLeft w:val="0"/>
              <w:marRight w:val="0"/>
              <w:marTop w:val="0"/>
              <w:marBottom w:val="0"/>
              <w:divBdr>
                <w:top w:val="none" w:sz="0" w:space="0" w:color="auto"/>
                <w:left w:val="none" w:sz="0" w:space="0" w:color="auto"/>
                <w:bottom w:val="none" w:sz="0" w:space="0" w:color="auto"/>
                <w:right w:val="none" w:sz="0" w:space="0" w:color="auto"/>
              </w:divBdr>
              <w:divsChild>
                <w:div w:id="980042081">
                  <w:marLeft w:val="0"/>
                  <w:marRight w:val="0"/>
                  <w:marTop w:val="0"/>
                  <w:marBottom w:val="0"/>
                  <w:divBdr>
                    <w:top w:val="none" w:sz="0" w:space="0" w:color="auto"/>
                    <w:left w:val="none" w:sz="0" w:space="0" w:color="auto"/>
                    <w:bottom w:val="none" w:sz="0" w:space="0" w:color="auto"/>
                    <w:right w:val="none" w:sz="0" w:space="0" w:color="auto"/>
                  </w:divBdr>
                </w:div>
                <w:div w:id="379012782">
                  <w:marLeft w:val="0"/>
                  <w:marRight w:val="0"/>
                  <w:marTop w:val="0"/>
                  <w:marBottom w:val="0"/>
                  <w:divBdr>
                    <w:top w:val="none" w:sz="0" w:space="0" w:color="auto"/>
                    <w:left w:val="none" w:sz="0" w:space="0" w:color="auto"/>
                    <w:bottom w:val="none" w:sz="0" w:space="0" w:color="auto"/>
                    <w:right w:val="none" w:sz="0" w:space="0" w:color="auto"/>
                  </w:divBdr>
                  <w:divsChild>
                    <w:div w:id="1063989317">
                      <w:marLeft w:val="0"/>
                      <w:marRight w:val="0"/>
                      <w:marTop w:val="0"/>
                      <w:marBottom w:val="0"/>
                      <w:divBdr>
                        <w:top w:val="none" w:sz="0" w:space="0" w:color="auto"/>
                        <w:left w:val="none" w:sz="0" w:space="0" w:color="auto"/>
                        <w:bottom w:val="none" w:sz="0" w:space="0" w:color="auto"/>
                        <w:right w:val="none" w:sz="0" w:space="0" w:color="auto"/>
                      </w:divBdr>
                    </w:div>
                    <w:div w:id="187966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94308">
              <w:marLeft w:val="0"/>
              <w:marRight w:val="0"/>
              <w:marTop w:val="0"/>
              <w:marBottom w:val="215"/>
              <w:divBdr>
                <w:top w:val="none" w:sz="0" w:space="0" w:color="auto"/>
                <w:left w:val="none" w:sz="0" w:space="0" w:color="auto"/>
                <w:bottom w:val="none" w:sz="0" w:space="0" w:color="auto"/>
                <w:right w:val="none" w:sz="0" w:space="0" w:color="auto"/>
              </w:divBdr>
              <w:divsChild>
                <w:div w:id="1475947486">
                  <w:marLeft w:val="0"/>
                  <w:marRight w:val="0"/>
                  <w:marTop w:val="0"/>
                  <w:marBottom w:val="215"/>
                  <w:divBdr>
                    <w:top w:val="none" w:sz="0" w:space="0" w:color="auto"/>
                    <w:left w:val="none" w:sz="0" w:space="0" w:color="auto"/>
                    <w:bottom w:val="none" w:sz="0" w:space="0" w:color="auto"/>
                    <w:right w:val="none" w:sz="0" w:space="0" w:color="auto"/>
                  </w:divBdr>
                  <w:divsChild>
                    <w:div w:id="492910895">
                      <w:marLeft w:val="0"/>
                      <w:marRight w:val="0"/>
                      <w:marTop w:val="0"/>
                      <w:marBottom w:val="0"/>
                      <w:divBdr>
                        <w:top w:val="none" w:sz="0" w:space="0" w:color="auto"/>
                        <w:left w:val="none" w:sz="0" w:space="0" w:color="auto"/>
                        <w:bottom w:val="none" w:sz="0" w:space="0" w:color="auto"/>
                        <w:right w:val="none" w:sz="0" w:space="0" w:color="auto"/>
                      </w:divBdr>
                      <w:divsChild>
                        <w:div w:id="957879495">
                          <w:marLeft w:val="0"/>
                          <w:marRight w:val="0"/>
                          <w:marTop w:val="0"/>
                          <w:marBottom w:val="0"/>
                          <w:divBdr>
                            <w:top w:val="none" w:sz="0" w:space="0" w:color="auto"/>
                            <w:left w:val="none" w:sz="0" w:space="0" w:color="auto"/>
                            <w:bottom w:val="none" w:sz="0" w:space="0" w:color="auto"/>
                            <w:right w:val="none" w:sz="0" w:space="0" w:color="auto"/>
                          </w:divBdr>
                          <w:divsChild>
                            <w:div w:id="92366863">
                              <w:marLeft w:val="0"/>
                              <w:marRight w:val="0"/>
                              <w:marTop w:val="0"/>
                              <w:marBottom w:val="161"/>
                              <w:divBdr>
                                <w:top w:val="single" w:sz="4" w:space="0" w:color="ED32A8"/>
                                <w:left w:val="single" w:sz="4" w:space="0" w:color="ED32A8"/>
                                <w:bottom w:val="single" w:sz="4" w:space="0" w:color="ED32A8"/>
                                <w:right w:val="single" w:sz="4" w:space="0" w:color="ED32A8"/>
                              </w:divBdr>
                            </w:div>
                          </w:divsChild>
                        </w:div>
                        <w:div w:id="1546603899">
                          <w:marLeft w:val="0"/>
                          <w:marRight w:val="0"/>
                          <w:marTop w:val="0"/>
                          <w:marBottom w:val="0"/>
                          <w:divBdr>
                            <w:top w:val="none" w:sz="0" w:space="0" w:color="auto"/>
                            <w:left w:val="none" w:sz="0" w:space="0" w:color="auto"/>
                            <w:bottom w:val="none" w:sz="0" w:space="0" w:color="auto"/>
                            <w:right w:val="none" w:sz="0" w:space="0" w:color="auto"/>
                          </w:divBdr>
                        </w:div>
                        <w:div w:id="429665854">
                          <w:marLeft w:val="0"/>
                          <w:marRight w:val="0"/>
                          <w:marTop w:val="0"/>
                          <w:marBottom w:val="0"/>
                          <w:divBdr>
                            <w:top w:val="none" w:sz="0" w:space="0" w:color="auto"/>
                            <w:left w:val="none" w:sz="0" w:space="0" w:color="auto"/>
                            <w:bottom w:val="none" w:sz="0" w:space="0" w:color="auto"/>
                            <w:right w:val="none" w:sz="0" w:space="0" w:color="auto"/>
                          </w:divBdr>
                          <w:divsChild>
                            <w:div w:id="189523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5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009433">
      <w:bodyDiv w:val="1"/>
      <w:marLeft w:val="330"/>
      <w:marRight w:val="330"/>
      <w:marTop w:val="330"/>
      <w:marBottom w:val="330"/>
      <w:divBdr>
        <w:top w:val="none" w:sz="0" w:space="0" w:color="auto"/>
        <w:left w:val="none" w:sz="0" w:space="0" w:color="auto"/>
        <w:bottom w:val="none" w:sz="0" w:space="0" w:color="auto"/>
        <w:right w:val="none" w:sz="0" w:space="0" w:color="auto"/>
      </w:divBdr>
      <w:divsChild>
        <w:div w:id="1866627901">
          <w:marLeft w:val="0"/>
          <w:marRight w:val="0"/>
          <w:marTop w:val="0"/>
          <w:marBottom w:val="0"/>
          <w:divBdr>
            <w:top w:val="none" w:sz="0" w:space="0" w:color="auto"/>
            <w:left w:val="none" w:sz="0" w:space="0" w:color="auto"/>
            <w:bottom w:val="none" w:sz="0" w:space="0" w:color="auto"/>
            <w:right w:val="none" w:sz="0" w:space="0" w:color="auto"/>
          </w:divBdr>
          <w:divsChild>
            <w:div w:id="547030559">
              <w:marLeft w:val="0"/>
              <w:marRight w:val="0"/>
              <w:marTop w:val="0"/>
              <w:marBottom w:val="0"/>
              <w:divBdr>
                <w:top w:val="none" w:sz="0" w:space="0" w:color="auto"/>
                <w:left w:val="none" w:sz="0" w:space="0" w:color="auto"/>
                <w:bottom w:val="none" w:sz="0" w:space="0" w:color="auto"/>
                <w:right w:val="none" w:sz="0" w:space="0" w:color="auto"/>
              </w:divBdr>
              <w:divsChild>
                <w:div w:id="2108650378">
                  <w:marLeft w:val="0"/>
                  <w:marRight w:val="0"/>
                  <w:marTop w:val="288"/>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ail.google.com/mail/?view=cm&amp;fs=1&amp;tf=1&amp;to=doba@borsen.dk&amp;su=Sommerhusejere%20kan%20spare%20tusinder%20hver%20m%C3%A5ned%20p%C3%A5%20ny%20lov&amp;body=Du%20er%20blevet%20tippet%20om%20f%C3%B8lgende%20artikel:%0a%2F%2Fborsen.dk%2Fnyheder%2Favisen%2Fartikel%2F11%2F168584%2Fartikel.html%3Fhl%3DYTo0OntpOjA7czoxMDoiUmVhbGtyZWRpdCI7aToxO3M6MTA6InNvbW1lcmh1c2UiO2k6MjtzOjEwOiJTb21tZXJodXNlIjtpOjY7czoxMDoicmVhbGtyZWRpdCI7fQ%2C%2C"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jv.dk/article_gallery/2408614"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borsen.e-pages.dk/?pubid=12816&amp;page=9&amp;token=2c8f68d923e4051cd9c22f2be713e105" TargetMode="External"/><Relationship Id="rId14" Type="http://schemas.openxmlformats.org/officeDocument/2006/relationships/hyperlink" Target="mailto:webredaktionen@jv.dk?subject=Leasing%20giver%20st&#248;rre%20&#248;konomisk%20fleksibilitet"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5A2BA5-4FA0-4096-B971-1A922D42A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3487</Words>
  <Characters>21275</Characters>
  <Application>Microsoft Office Word</Application>
  <DocSecurity>0</DocSecurity>
  <Lines>177</Lines>
  <Paragraphs>49</Paragraphs>
  <ScaleCrop>false</ScaleCrop>
  <HeadingPairs>
    <vt:vector size="2" baseType="variant">
      <vt:variant>
        <vt:lpstr>Titel</vt:lpstr>
      </vt:variant>
      <vt:variant>
        <vt:i4>1</vt:i4>
      </vt:variant>
    </vt:vector>
  </HeadingPairs>
  <TitlesOfParts>
    <vt:vector size="1" baseType="lpstr">
      <vt:lpstr/>
    </vt:vector>
  </TitlesOfParts>
  <Company>Aalborg Handelsskole</Company>
  <LinksUpToDate>false</LinksUpToDate>
  <CharactersWithSpaces>24713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dp</dc:creator>
  <cp:lastModifiedBy>Jesper Brygger</cp:lastModifiedBy>
  <cp:revision>2</cp:revision>
  <cp:lastPrinted>2017-06-15T09:15:00Z</cp:lastPrinted>
  <dcterms:created xsi:type="dcterms:W3CDTF">2017-06-18T18:23:00Z</dcterms:created>
  <dcterms:modified xsi:type="dcterms:W3CDTF">2017-06-18T18:23:00Z</dcterms:modified>
</cp:coreProperties>
</file>