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eastAsiaTheme="minorHAnsi"/>
          <w:lang w:eastAsia="en-US"/>
        </w:rPr>
        <w:id w:val="-1317488573"/>
        <w:docPartObj>
          <w:docPartGallery w:val="Cover Pages"/>
          <w:docPartUnique/>
        </w:docPartObj>
      </w:sdtPr>
      <w:sdtEndPr>
        <w:rPr>
          <w:sz w:val="40"/>
        </w:rPr>
      </w:sdtEndPr>
      <w:sdtContent>
        <w:p w:rsidR="00F9126F" w:rsidRDefault="00F9126F">
          <w:pPr>
            <w:pStyle w:val="Ingenafstand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4" name="Gruppe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5" name="Rektangel 15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Pentagon 16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o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1-13T00:00:00Z">
                                      <w:dateFormat w:val="dd-MM-yyyy"/>
                                      <w:lid w:val="da-DK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9126F" w:rsidRDefault="007D0C7C">
                                      <w:pPr>
                                        <w:pStyle w:val="Ingenafstand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13-01-2020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" name="Gruppe 1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8" name="Gruppe 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9" name="Kombinationstegning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Kombinationstegning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Kombinationstegning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Kombinationstegning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Kombinationstegning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Kombinationstegning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Kombinationstegning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Kombinationstegning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Kombinationstegning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Kombinationstegning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Kombinationstegning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Kombinationstegning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1" name="Grup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2" name="Kombinationstegning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Kombinationstegning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Kombinationstegning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Kombinationstegning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Kombinationstegning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Kombinationstegning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Kombinationstegning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Kombinationstegning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Kombinationstegning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Kombinationstegning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Kombinationstegning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pe 14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">
                    <v:rect id="Rektangel 15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16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o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1-13T00:00:00Z">
                                <w:dateFormat w:val="dd-MM-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9126F" w:rsidRDefault="007D0C7C">
                                <w:pPr>
                                  <w:pStyle w:val="Ingenafstand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13-01-2020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pe 17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Gruppe 18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o:lock v:ext="edit" aspectratio="t"/>
                        <v:shape id="Kombinationstegning 19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Kombinationstegning 20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Kombinationstegning 21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Kombinationstegning 22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Kombinationstegning 23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pNxAAAANsAAAAPAAAAZHJzL2Rvd25yZXYueG1sRI9La8Mw&#10;EITvgfwHsYHeErku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HJcak3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Kombinationstegning 24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Kombinationstegning 25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Kombinationstegning 26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Kombinationstegning 27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Kombinationstegning 28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Kombinationstegning 29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Kombinationstegning 30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e 31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Kombinationstegning 32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Kombinationstegning 33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Kombinationstegning 34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Kombinationstegning 35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Kombinationstegning 36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Kombinationstegning 37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Kombinationstegning 38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Kombinationstegning 39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Kombinationstegning 40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Kombinationstegning 41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Kombinationstegning 42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43" name="Tekstfelt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126F" w:rsidRDefault="006C3B64">
                                <w:pPr>
                                  <w:pStyle w:val="Ingenafstand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Forfatte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9126F"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Jesper Brygger</w:t>
                                    </w:r>
                                  </w:sdtContent>
                                </w:sdt>
                              </w:p>
                              <w:p w:rsidR="00F9126F" w:rsidRDefault="006C3B64">
                                <w:pPr>
                                  <w:pStyle w:val="Ingenafstand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9126F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Roskilde Handelsskole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43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" filled="f" stroked="f" strokeweight=".5pt">
                    <v:textbox style="mso-fit-shape-to-text:t" inset="0,0,0,0">
                      <w:txbxContent>
                        <w:p w:rsidR="00F9126F" w:rsidRDefault="00F9126F">
                          <w:pPr>
                            <w:pStyle w:val="Ingenafstand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Forfatte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Jesper Brygger</w:t>
                              </w:r>
                            </w:sdtContent>
                          </w:sdt>
                        </w:p>
                        <w:p w:rsidR="00F9126F" w:rsidRDefault="00F9126F">
                          <w:pPr>
                            <w:pStyle w:val="Ingenafstand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Roskilde Handelsskole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F9126F" w:rsidRDefault="00F9126F">
          <w:pPr>
            <w:rPr>
              <w:sz w:val="40"/>
            </w:rPr>
          </w:pPr>
          <w:r>
            <w:rPr>
              <w:noProof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3057525</wp:posOffset>
                    </wp:positionH>
                    <wp:positionV relativeFrom="page">
                      <wp:posOffset>1866900</wp:posOffset>
                    </wp:positionV>
                    <wp:extent cx="3509010" cy="2990850"/>
                    <wp:effectExtent l="0" t="0" r="15240" b="0"/>
                    <wp:wrapNone/>
                    <wp:docPr id="44" name="Tekstfelt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09010" cy="2990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9126F" w:rsidRPr="00F9126F" w:rsidRDefault="006C3B64">
                                <w:pPr>
                                  <w:pStyle w:val="Ingenafstand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52"/>
                                      <w:szCs w:val="72"/>
                                    </w:rPr>
                                    <w:alias w:val="Titel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D0C7C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52"/>
                                        <w:szCs w:val="72"/>
                                      </w:rPr>
                                      <w:t>Eksempler på virksomhedsobligationer</w:t>
                                    </w:r>
                                  </w:sdtContent>
                                </w:sdt>
                              </w:p>
                              <w:p w:rsidR="00F9126F" w:rsidRDefault="006C3B64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Undertite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D0C7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Hvad kan man forvente i afkast på virksomhedsobligationer kontra andre obligationer og danske aktier.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44" o:spid="_x0000_s1056" type="#_x0000_t202" style="position:absolute;margin-left:240.75pt;margin-top:147pt;width:276.3pt;height:235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" filled="f" stroked="f" strokeweight=".5pt">
                    <v:textbox inset="0,0,0,0">
                      <w:txbxContent>
                        <w:p w:rsidR="00F9126F" w:rsidRPr="00F9126F" w:rsidRDefault="00BF07EF">
                          <w:pPr>
                            <w:pStyle w:val="Ingenafstand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5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52"/>
                                <w:szCs w:val="72"/>
                              </w:rPr>
                              <w:alias w:val="Titel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D0C7C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52"/>
                                  <w:szCs w:val="72"/>
                                </w:rPr>
                                <w:t>Eksempler på virksomhedsobligationer</w:t>
                              </w:r>
                            </w:sdtContent>
                          </w:sdt>
                        </w:p>
                        <w:p w:rsidR="00F9126F" w:rsidRDefault="00BF07E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Undertite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7D0C7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Hvad kan man forvente i afkast på virksomhedsobligationer kontra andre obligationer og danske aktier.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40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152841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343C3" w:rsidRDefault="000343C3">
          <w:pPr>
            <w:pStyle w:val="Overskrift"/>
          </w:pPr>
          <w:r>
            <w:t>Indhold</w:t>
          </w:r>
        </w:p>
        <w:p w:rsidR="00867864" w:rsidRDefault="000343C3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055519" w:history="1">
            <w:r w:rsidR="00867864" w:rsidRPr="00FC7186">
              <w:rPr>
                <w:rStyle w:val="Hyperlink"/>
                <w:noProof/>
              </w:rPr>
              <w:t>Hvad er virksomhedsobligationer: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_Toc27055519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2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0" w:history="1">
            <w:r w:rsidR="00867864" w:rsidRPr="00FC7186">
              <w:rPr>
                <w:rStyle w:val="Hyperlink"/>
                <w:noProof/>
              </w:rPr>
              <w:t>Fordele og ulemper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_Toc27055520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3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1" w:history="1">
            <w:r w:rsidR="00867864" w:rsidRPr="00FC7186">
              <w:rPr>
                <w:rStyle w:val="Hyperlink"/>
                <w:noProof/>
              </w:rPr>
              <w:t>Kursliste virksomhedsobligationer: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_Toc27055521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5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2" w:history="1">
            <w:r w:rsidR="00867864" w:rsidRPr="00FC7186">
              <w:rPr>
                <w:rStyle w:val="Hyperlink"/>
                <w:noProof/>
              </w:rPr>
              <w:t>2 eksempler på virksomhedsobligationer: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_Toc27055522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6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3" w:history="1">
            <w:r w:rsidR="00867864" w:rsidRPr="00FC7186">
              <w:rPr>
                <w:rStyle w:val="Hyperlink"/>
                <w:noProof/>
              </w:rPr>
              <w:t>Nissen APS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_Toc27055523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6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3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4" w:history="1">
            <w:r w:rsidR="00867864" w:rsidRPr="00FC7186">
              <w:rPr>
                <w:rStyle w:val="Hyperlink"/>
                <w:noProof/>
              </w:rPr>
              <w:t>DSV: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_Toc27055524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6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5" w:history="1">
            <w:r w:rsidR="00867864" w:rsidRPr="00FC7186">
              <w:rPr>
                <w:rStyle w:val="Hyperlink"/>
                <w:noProof/>
              </w:rPr>
              <w:t>Sammenfatning virksomhedsobligationer: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_Toc27055525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7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6" w:history="1">
            <w:r w:rsidR="00867864" w:rsidRPr="00FC7186">
              <w:rPr>
                <w:rStyle w:val="Hyperlink"/>
                <w:noProof/>
              </w:rPr>
              <w:t>Statsobligationer: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_Toc27055526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8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7" w:history="1">
            <w:r w:rsidR="00867864" w:rsidRPr="00FC7186">
              <w:rPr>
                <w:rStyle w:val="Hyperlink"/>
                <w:noProof/>
              </w:rPr>
              <w:t>Rentesatser 10 årig obligation: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_Toc27055527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9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8" w:history="1">
            <w:r w:rsidR="00867864" w:rsidRPr="00FC7186">
              <w:rPr>
                <w:rStyle w:val="Hyperlink"/>
                <w:noProof/>
              </w:rPr>
              <w:t>Danske aktier OMX - C20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_Toc27055528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10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29" w:history="1">
            <w:r w:rsidR="00867864" w:rsidRPr="00FC7186">
              <w:rPr>
                <w:rStyle w:val="Hyperlink"/>
                <w:noProof/>
              </w:rPr>
              <w:t>Sammenfatning: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_Toc27055529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11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867864" w:rsidRDefault="006C3B64">
          <w:pPr>
            <w:pStyle w:val="Indholdsfortegnelse2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27055530" w:history="1">
            <w:r w:rsidR="00867864" w:rsidRPr="00FC7186">
              <w:rPr>
                <w:rStyle w:val="Hyperlink"/>
                <w:noProof/>
              </w:rPr>
              <w:t>Kilder:</w:t>
            </w:r>
            <w:r w:rsidR="00867864">
              <w:rPr>
                <w:noProof/>
                <w:webHidden/>
              </w:rPr>
              <w:tab/>
            </w:r>
            <w:r w:rsidR="00867864">
              <w:rPr>
                <w:noProof/>
                <w:webHidden/>
              </w:rPr>
              <w:fldChar w:fldCharType="begin"/>
            </w:r>
            <w:r w:rsidR="00867864">
              <w:rPr>
                <w:noProof/>
                <w:webHidden/>
              </w:rPr>
              <w:instrText xml:space="preserve"> PAGEREF _Toc27055530 \h </w:instrText>
            </w:r>
            <w:r w:rsidR="00867864">
              <w:rPr>
                <w:noProof/>
                <w:webHidden/>
              </w:rPr>
            </w:r>
            <w:r w:rsidR="00867864">
              <w:rPr>
                <w:noProof/>
                <w:webHidden/>
              </w:rPr>
              <w:fldChar w:fldCharType="separate"/>
            </w:r>
            <w:r w:rsidR="00867864">
              <w:rPr>
                <w:noProof/>
                <w:webHidden/>
              </w:rPr>
              <w:t>12</w:t>
            </w:r>
            <w:r w:rsidR="00867864">
              <w:rPr>
                <w:noProof/>
                <w:webHidden/>
              </w:rPr>
              <w:fldChar w:fldCharType="end"/>
            </w:r>
          </w:hyperlink>
        </w:p>
        <w:p w:rsidR="000343C3" w:rsidRDefault="000343C3">
          <w:r>
            <w:rPr>
              <w:b/>
              <w:bCs/>
            </w:rPr>
            <w:fldChar w:fldCharType="end"/>
          </w:r>
        </w:p>
      </w:sdtContent>
    </w:sdt>
    <w:p w:rsidR="005E261E" w:rsidRDefault="005E261E">
      <w:pPr>
        <w:rPr>
          <w:sz w:val="40"/>
        </w:rPr>
      </w:pPr>
      <w:r>
        <w:rPr>
          <w:sz w:val="40"/>
        </w:rPr>
        <w:br w:type="page"/>
      </w:r>
    </w:p>
    <w:p w:rsidR="007E0A57" w:rsidRDefault="00867864" w:rsidP="00867864">
      <w:pPr>
        <w:pStyle w:val="Overskrift2"/>
      </w:pPr>
      <w:bookmarkStart w:id="1" w:name="_Toc27055519"/>
      <w:r>
        <w:lastRenderedPageBreak/>
        <w:t>Hvad er virksomhedsobligationer:</w:t>
      </w:r>
      <w:bookmarkEnd w:id="1"/>
    </w:p>
    <w:p w:rsidR="007E0A57" w:rsidRDefault="007E0A57">
      <w:pPr>
        <w:rPr>
          <w:sz w:val="40"/>
        </w:rPr>
      </w:pPr>
      <w:r>
        <w:rPr>
          <w:noProof/>
          <w:lang w:eastAsia="da-DK"/>
        </w:rPr>
        <w:drawing>
          <wp:inline distT="0" distB="0" distL="0" distR="0" wp14:anchorId="6BB43FA7" wp14:editId="4759D669">
            <wp:extent cx="6120130" cy="392684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C3" w:rsidRDefault="000343C3">
      <w:pPr>
        <w:rPr>
          <w:sz w:val="40"/>
        </w:rPr>
      </w:pPr>
    </w:p>
    <w:p w:rsidR="007E0A57" w:rsidRDefault="007E0A57">
      <w:pPr>
        <w:rPr>
          <w:sz w:val="40"/>
        </w:rPr>
      </w:pPr>
      <w:r>
        <w:rPr>
          <w:noProof/>
          <w:lang w:eastAsia="da-DK"/>
        </w:rPr>
        <w:lastRenderedPageBreak/>
        <w:drawing>
          <wp:inline distT="0" distB="0" distL="0" distR="0" wp14:anchorId="19575BEE" wp14:editId="258F5DAF">
            <wp:extent cx="4305300" cy="3971925"/>
            <wp:effectExtent l="0" t="0" r="0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C3" w:rsidRPr="000343C3" w:rsidRDefault="000343C3" w:rsidP="000343C3">
      <w:pPr>
        <w:pStyle w:val="Listeafsnit"/>
      </w:pPr>
    </w:p>
    <w:p w:rsidR="000343C3" w:rsidRDefault="000343C3" w:rsidP="000343C3">
      <w:pPr>
        <w:pStyle w:val="Overskrift3"/>
        <w:rPr>
          <w:sz w:val="40"/>
        </w:rPr>
      </w:pPr>
      <w:bookmarkStart w:id="2" w:name="_Toc27055520"/>
      <w:r>
        <w:t>Fordele og ulemper</w:t>
      </w:r>
      <w:bookmarkEnd w:id="2"/>
    </w:p>
    <w:p w:rsidR="007E0A57" w:rsidRDefault="007E0A57">
      <w:pPr>
        <w:rPr>
          <w:sz w:val="40"/>
        </w:rPr>
      </w:pPr>
      <w:r>
        <w:rPr>
          <w:noProof/>
          <w:lang w:eastAsia="da-DK"/>
        </w:rPr>
        <w:drawing>
          <wp:inline distT="0" distB="0" distL="0" distR="0" wp14:anchorId="01C6159F" wp14:editId="6B01E1E7">
            <wp:extent cx="6120130" cy="227012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64" w:rsidRDefault="008678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737D3" w:rsidRDefault="00405CF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Virksomhedsobligationer kan for eksempel købes gennem </w:t>
      </w:r>
      <w:proofErr w:type="spellStart"/>
      <w:r>
        <w:rPr>
          <w:sz w:val="28"/>
          <w:szCs w:val="28"/>
        </w:rPr>
        <w:t>Sydinvest</w:t>
      </w:r>
      <w:proofErr w:type="spellEnd"/>
      <w:r w:rsidR="0097189E">
        <w:rPr>
          <w:sz w:val="28"/>
          <w:szCs w:val="28"/>
        </w:rPr>
        <w:t xml:space="preserve">. </w:t>
      </w:r>
      <w:proofErr w:type="spellStart"/>
      <w:r w:rsidR="0097189E">
        <w:rPr>
          <w:sz w:val="28"/>
          <w:szCs w:val="28"/>
        </w:rPr>
        <w:t>Sydinvest</w:t>
      </w:r>
      <w:proofErr w:type="spellEnd"/>
      <w:r w:rsidR="0097189E">
        <w:rPr>
          <w:sz w:val="28"/>
          <w:szCs w:val="28"/>
        </w:rPr>
        <w:t xml:space="preserve"> h</w:t>
      </w:r>
      <w:r w:rsidR="007D0C7C">
        <w:rPr>
          <w:sz w:val="28"/>
          <w:szCs w:val="28"/>
        </w:rPr>
        <w:t>a</w:t>
      </w:r>
      <w:r w:rsidR="0097189E">
        <w:rPr>
          <w:sz w:val="28"/>
          <w:szCs w:val="28"/>
        </w:rPr>
        <w:t>r lavet en investeringsforening</w:t>
      </w:r>
      <w:r w:rsidR="00E737D3">
        <w:rPr>
          <w:sz w:val="28"/>
          <w:szCs w:val="28"/>
        </w:rPr>
        <w:t>, Virksomhedsobligationer 1G,</w:t>
      </w:r>
      <w:r w:rsidR="0097189E">
        <w:rPr>
          <w:sz w:val="28"/>
          <w:szCs w:val="28"/>
        </w:rPr>
        <w:t xml:space="preserve"> hvor ÅOP </w:t>
      </w:r>
      <w:r w:rsidR="007D0C7C">
        <w:rPr>
          <w:sz w:val="28"/>
          <w:szCs w:val="28"/>
        </w:rPr>
        <w:t xml:space="preserve">er 0,91, risikomærkning Gul. Der er i alt 389 mio. DDK i foreningen og den er udbyttebetalende. </w:t>
      </w:r>
      <w:r w:rsidR="00E737D3">
        <w:rPr>
          <w:sz w:val="28"/>
          <w:szCs w:val="28"/>
        </w:rPr>
        <w:t xml:space="preserve">Afkastet er f.eks. 11,05% over 5 år. Det svarer til en årlig forrentning på 2,12% og derefter skal ÅOP nok trækkes fra. Så </w:t>
      </w:r>
      <w:r w:rsidR="003F55B5">
        <w:rPr>
          <w:sz w:val="28"/>
          <w:szCs w:val="28"/>
        </w:rPr>
        <w:t>en nettoforrentning på ca. 1,21% pr. år er ikke imponerende.</w:t>
      </w:r>
    </w:p>
    <w:p w:rsidR="00405CFF" w:rsidRDefault="00E737D3">
      <w:pPr>
        <w:rPr>
          <w:sz w:val="28"/>
          <w:szCs w:val="28"/>
        </w:rPr>
      </w:pPr>
      <w:r>
        <w:rPr>
          <w:sz w:val="28"/>
          <w:szCs w:val="28"/>
        </w:rPr>
        <w:t xml:space="preserve">Der er mange forskellige ”produkter”. Det bedste er at følge linket: </w:t>
      </w:r>
      <w:hyperlink r:id="rId12" w:history="1">
        <w:r w:rsidRPr="00BF6376">
          <w:rPr>
            <w:rStyle w:val="Hyperlink"/>
            <w:sz w:val="28"/>
            <w:szCs w:val="28"/>
          </w:rPr>
          <w:t>https://www.sydinvest.dk/fonde/virksomhedsobligationer-hy.aspx</w:t>
        </w:r>
      </w:hyperlink>
    </w:p>
    <w:p w:rsidR="003F55B5" w:rsidRDefault="003F55B5">
      <w:pPr>
        <w:rPr>
          <w:sz w:val="28"/>
          <w:szCs w:val="28"/>
        </w:rPr>
      </w:pPr>
      <w:r>
        <w:rPr>
          <w:sz w:val="28"/>
          <w:szCs w:val="28"/>
        </w:rPr>
        <w:t xml:space="preserve">Derefter kan man klikke på de forskellige underafdelinger af </w:t>
      </w:r>
      <w:proofErr w:type="spellStart"/>
      <w:r>
        <w:rPr>
          <w:sz w:val="28"/>
          <w:szCs w:val="28"/>
        </w:rPr>
        <w:t>Sydinvest</w:t>
      </w:r>
      <w:proofErr w:type="spellEnd"/>
      <w:r>
        <w:rPr>
          <w:sz w:val="28"/>
          <w:szCs w:val="28"/>
        </w:rPr>
        <w:t xml:space="preserve"> og tjekke risiko og afkast.</w:t>
      </w:r>
    </w:p>
    <w:p w:rsidR="00E737D3" w:rsidRDefault="00E737D3">
      <w:pPr>
        <w:rPr>
          <w:sz w:val="28"/>
          <w:szCs w:val="28"/>
        </w:rPr>
      </w:pPr>
    </w:p>
    <w:p w:rsidR="007D0C7C" w:rsidRPr="00405CFF" w:rsidRDefault="007D0C7C">
      <w:pPr>
        <w:rPr>
          <w:sz w:val="28"/>
          <w:szCs w:val="28"/>
        </w:rPr>
      </w:pPr>
    </w:p>
    <w:p w:rsidR="00405CFF" w:rsidRDefault="00405CFF">
      <w:pPr>
        <w:rPr>
          <w:sz w:val="40"/>
        </w:rPr>
      </w:pPr>
      <w:r>
        <w:rPr>
          <w:noProof/>
          <w:lang w:eastAsia="da-DK"/>
        </w:rPr>
        <w:drawing>
          <wp:inline distT="0" distB="0" distL="0" distR="0" wp14:anchorId="6367EA18" wp14:editId="58485AD3">
            <wp:extent cx="6120130" cy="39312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64" w:rsidRDefault="00E737D3">
      <w:pPr>
        <w:rPr>
          <w:sz w:val="40"/>
        </w:rPr>
      </w:pPr>
      <w:r>
        <w:rPr>
          <w:noProof/>
          <w:lang w:eastAsia="da-DK"/>
        </w:rPr>
        <w:lastRenderedPageBreak/>
        <w:drawing>
          <wp:inline distT="0" distB="0" distL="0" distR="0" wp14:anchorId="4602D316" wp14:editId="77EE1DB3">
            <wp:extent cx="6120130" cy="4498975"/>
            <wp:effectExtent l="0" t="0" r="0" b="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864">
        <w:rPr>
          <w:sz w:val="40"/>
        </w:rPr>
        <w:br w:type="page"/>
      </w:r>
    </w:p>
    <w:p w:rsidR="007E0A57" w:rsidRDefault="007E0A57">
      <w:pPr>
        <w:rPr>
          <w:sz w:val="40"/>
        </w:rPr>
      </w:pPr>
    </w:p>
    <w:p w:rsidR="005E261E" w:rsidRDefault="005E261E" w:rsidP="005E261E">
      <w:pPr>
        <w:pStyle w:val="Overskrift2"/>
      </w:pPr>
      <w:bookmarkStart w:id="3" w:name="_Toc27055521"/>
      <w:r>
        <w:t>Kursliste virksomhedsobligationer</w:t>
      </w:r>
      <w:r w:rsidR="007D0C7C">
        <w:t xml:space="preserve"> fra nasdaqomxnordic.dk</w:t>
      </w:r>
      <w:r>
        <w:t>:</w:t>
      </w:r>
      <w:bookmarkEnd w:id="3"/>
    </w:p>
    <w:p w:rsidR="00736A4F" w:rsidRDefault="00736A4F">
      <w:pPr>
        <w:rPr>
          <w:sz w:val="40"/>
        </w:rPr>
      </w:pPr>
      <w:r>
        <w:rPr>
          <w:noProof/>
          <w:lang w:eastAsia="da-DK"/>
        </w:rPr>
        <w:drawing>
          <wp:inline distT="0" distB="0" distL="0" distR="0" wp14:anchorId="4AE0D308" wp14:editId="71E85869">
            <wp:extent cx="6120130" cy="3020060"/>
            <wp:effectExtent l="0" t="0" r="0" b="889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FF" w:rsidRDefault="00736A4F">
      <w:pPr>
        <w:rPr>
          <w:sz w:val="40"/>
        </w:rPr>
      </w:pPr>
      <w:r>
        <w:rPr>
          <w:noProof/>
          <w:lang w:eastAsia="da-DK"/>
        </w:rPr>
        <w:drawing>
          <wp:inline distT="0" distB="0" distL="0" distR="0" wp14:anchorId="4BA268BB" wp14:editId="7AD78EDF">
            <wp:extent cx="6120130" cy="307276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1E" w:rsidRDefault="005E261E">
      <w:pPr>
        <w:rPr>
          <w:sz w:val="24"/>
        </w:rPr>
      </w:pPr>
      <w:r>
        <w:rPr>
          <w:sz w:val="24"/>
        </w:rPr>
        <w:br w:type="page"/>
      </w:r>
    </w:p>
    <w:p w:rsidR="005E261E" w:rsidRDefault="005E261E" w:rsidP="005E261E">
      <w:pPr>
        <w:pStyle w:val="Overskrift2"/>
      </w:pPr>
      <w:bookmarkStart w:id="4" w:name="_Toc27055522"/>
      <w:r>
        <w:lastRenderedPageBreak/>
        <w:t>2 eksempler på virksomhedsobligationer:</w:t>
      </w:r>
      <w:bookmarkEnd w:id="4"/>
    </w:p>
    <w:p w:rsidR="005E261E" w:rsidRDefault="005E261E" w:rsidP="005E261E">
      <w:pPr>
        <w:rPr>
          <w:sz w:val="24"/>
        </w:rPr>
      </w:pPr>
      <w:bookmarkStart w:id="5" w:name="_Toc27055523"/>
      <w:r w:rsidRPr="005E261E">
        <w:rPr>
          <w:rStyle w:val="Overskrift3Tegn"/>
        </w:rPr>
        <w:t>Nissen APS</w:t>
      </w:r>
      <w:bookmarkEnd w:id="5"/>
      <w:r>
        <w:rPr>
          <w:sz w:val="24"/>
        </w:rPr>
        <w:t>:</w:t>
      </w:r>
    </w:p>
    <w:p w:rsidR="005E261E" w:rsidRDefault="005E261E" w:rsidP="005E261E">
      <w:pPr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22F97ADA" wp14:editId="57EAD4A3">
            <wp:extent cx="6120130" cy="3195955"/>
            <wp:effectExtent l="0" t="0" r="0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1E" w:rsidRDefault="005E261E" w:rsidP="005E261E">
      <w:pPr>
        <w:rPr>
          <w:sz w:val="24"/>
        </w:rPr>
      </w:pPr>
    </w:p>
    <w:p w:rsidR="005E261E" w:rsidRDefault="005E261E" w:rsidP="005E261E">
      <w:pPr>
        <w:rPr>
          <w:sz w:val="24"/>
        </w:rPr>
      </w:pPr>
      <w:bookmarkStart w:id="6" w:name="_Toc27055524"/>
      <w:r w:rsidRPr="005E261E">
        <w:rPr>
          <w:rStyle w:val="Overskrift3Tegn"/>
        </w:rPr>
        <w:t>DSV</w:t>
      </w:r>
      <w:proofErr w:type="gramStart"/>
      <w:r w:rsidRPr="005E261E">
        <w:rPr>
          <w:rStyle w:val="Overskrift3Tegn"/>
        </w:rPr>
        <w:t>:</w:t>
      </w:r>
      <w:bookmarkEnd w:id="6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1. </w:t>
      </w:r>
      <w:proofErr w:type="spellStart"/>
      <w:r>
        <w:rPr>
          <w:sz w:val="24"/>
        </w:rPr>
        <w:t>mia</w:t>
      </w:r>
      <w:proofErr w:type="spellEnd"/>
      <w:r>
        <w:rPr>
          <w:sz w:val="24"/>
        </w:rPr>
        <w:t>, 7 år, fast rente 3,50%, stående lån, kurs 101, udløb i 2020-06-24:</w:t>
      </w:r>
    </w:p>
    <w:p w:rsidR="005E261E" w:rsidRDefault="005E261E" w:rsidP="005E261E">
      <w:pPr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66EC4A14" wp14:editId="11E2CB71">
            <wp:extent cx="6120130" cy="3295015"/>
            <wp:effectExtent l="0" t="0" r="0" b="63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1E" w:rsidRDefault="005E261E" w:rsidP="005E261E">
      <w:pPr>
        <w:rPr>
          <w:sz w:val="24"/>
        </w:rPr>
      </w:pPr>
    </w:p>
    <w:p w:rsidR="005E261E" w:rsidRDefault="005E261E" w:rsidP="005E261E">
      <w:pPr>
        <w:rPr>
          <w:sz w:val="24"/>
        </w:rPr>
      </w:pPr>
    </w:p>
    <w:p w:rsidR="00BF07EF" w:rsidRPr="00BF07EF" w:rsidRDefault="005E261E" w:rsidP="00BF07EF">
      <w:pPr>
        <w:pStyle w:val="Overskrift2"/>
      </w:pPr>
      <w:bookmarkStart w:id="7" w:name="_Toc27055525"/>
      <w:r>
        <w:lastRenderedPageBreak/>
        <w:t>Sammenfatning virksomhedsobligationer:</w:t>
      </w:r>
      <w:bookmarkEnd w:id="7"/>
    </w:p>
    <w:p w:rsidR="00BF07EF" w:rsidRDefault="00BF07EF" w:rsidP="00C77620">
      <w:pPr>
        <w:pStyle w:val="Listeafsnit"/>
        <w:numPr>
          <w:ilvl w:val="0"/>
          <w:numId w:val="2"/>
        </w:numPr>
        <w:rPr>
          <w:sz w:val="24"/>
        </w:rPr>
      </w:pPr>
      <w:proofErr w:type="spellStart"/>
      <w:r>
        <w:rPr>
          <w:sz w:val="24"/>
        </w:rPr>
        <w:t>Sydinvest</w:t>
      </w:r>
      <w:proofErr w:type="spellEnd"/>
      <w:r>
        <w:rPr>
          <w:sz w:val="24"/>
        </w:rPr>
        <w:t>, investeringsforening, Virksomhedsobligationer 1G, ca. 1-2% pr år i forrentning</w:t>
      </w:r>
    </w:p>
    <w:p w:rsidR="00C77620" w:rsidRPr="00C77620" w:rsidRDefault="00736A4F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>Storebælt har udstedt ”virksomhedsobligationer til 2% og 4% i nominel rente.</w:t>
      </w:r>
    </w:p>
    <w:p w:rsidR="00C77620" w:rsidRPr="00C77620" w:rsidRDefault="00736A4F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 xml:space="preserve">DSV til 3,5% i fast nominel rente og variabel 1,42% kurserne ligger over 100. </w:t>
      </w:r>
    </w:p>
    <w:p w:rsidR="00C77620" w:rsidRPr="00C77620" w:rsidRDefault="00736A4F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>Topdanmark har udstedt til 2,34</w:t>
      </w:r>
      <w:r w:rsidR="00C77620" w:rsidRPr="00C77620">
        <w:rPr>
          <w:sz w:val="24"/>
        </w:rPr>
        <w:t>%</w:t>
      </w:r>
      <w:r w:rsidRPr="00C77620">
        <w:rPr>
          <w:sz w:val="24"/>
        </w:rPr>
        <w:t xml:space="preserve"> det må være variable rente. </w:t>
      </w:r>
    </w:p>
    <w:p w:rsidR="00C77620" w:rsidRPr="00C77620" w:rsidRDefault="00736A4F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>Nykredit Realkredit til 0,5% som stående lån til 2022.</w:t>
      </w:r>
      <w:r w:rsidR="00A8390B" w:rsidRPr="00C77620">
        <w:rPr>
          <w:sz w:val="24"/>
        </w:rPr>
        <w:t xml:space="preserve"> </w:t>
      </w:r>
    </w:p>
    <w:p w:rsidR="00C77620" w:rsidRPr="00C77620" w:rsidRDefault="00C77620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 xml:space="preserve">DSV, 1. </w:t>
      </w:r>
      <w:proofErr w:type="spellStart"/>
      <w:r w:rsidRPr="00C77620">
        <w:rPr>
          <w:sz w:val="24"/>
        </w:rPr>
        <w:t>mia</w:t>
      </w:r>
      <w:proofErr w:type="spellEnd"/>
      <w:r w:rsidRPr="00C77620">
        <w:rPr>
          <w:sz w:val="24"/>
        </w:rPr>
        <w:t>, 7 år, fast rente 3,50%, stående lån, kurs 101, udløb i 2020-06-24</w:t>
      </w:r>
    </w:p>
    <w:p w:rsidR="00C77620" w:rsidRDefault="00A8390B" w:rsidP="00C77620">
      <w:pPr>
        <w:pStyle w:val="Listeafsnit"/>
        <w:numPr>
          <w:ilvl w:val="0"/>
          <w:numId w:val="2"/>
        </w:numPr>
        <w:rPr>
          <w:sz w:val="24"/>
        </w:rPr>
      </w:pPr>
      <w:r w:rsidRPr="00C77620">
        <w:rPr>
          <w:sz w:val="24"/>
        </w:rPr>
        <w:t>En ”lille” virksomhed Nissens APS har også udstedt for 130.000.000 mio. virksomhedsobligationer til 5% i nomi</w:t>
      </w:r>
      <w:r w:rsidR="00C77620" w:rsidRPr="00C77620">
        <w:rPr>
          <w:sz w:val="24"/>
        </w:rPr>
        <w:t>n</w:t>
      </w:r>
      <w:r w:rsidRPr="00C77620">
        <w:rPr>
          <w:sz w:val="24"/>
        </w:rPr>
        <w:t>el rente, 4 årig, stående lån, med kvartårlige terminer</w:t>
      </w:r>
      <w:r w:rsidR="00C77620">
        <w:rPr>
          <w:sz w:val="24"/>
        </w:rPr>
        <w:t>.</w:t>
      </w:r>
    </w:p>
    <w:p w:rsidR="00C77620" w:rsidRPr="00C77620" w:rsidRDefault="00C77620" w:rsidP="00C77620">
      <w:pPr>
        <w:rPr>
          <w:sz w:val="24"/>
        </w:rPr>
      </w:pPr>
      <w:r>
        <w:rPr>
          <w:sz w:val="24"/>
        </w:rPr>
        <w:t>Renten spænder fra 0,5% til 5%. De fleste er store virksomheder hvor sandsynligheden for konkurs er relativ lille, så sikkerheden er stor. Det er primært stående lån med løbetid fra 2 til 7 år.</w:t>
      </w:r>
    </w:p>
    <w:p w:rsidR="005E261E" w:rsidRDefault="005E261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D31E7D" w:rsidRDefault="00D31E7D" w:rsidP="005E261E">
      <w:pPr>
        <w:pStyle w:val="Overskrift2"/>
      </w:pPr>
      <w:bookmarkStart w:id="8" w:name="_Toc27055526"/>
      <w:r>
        <w:lastRenderedPageBreak/>
        <w:t>Statsobligationer:</w:t>
      </w:r>
      <w:bookmarkEnd w:id="8"/>
    </w:p>
    <w:p w:rsidR="005D652D" w:rsidRDefault="00D31E7D" w:rsidP="00C77620">
      <w:r>
        <w:rPr>
          <w:noProof/>
          <w:lang w:eastAsia="da-DK"/>
        </w:rPr>
        <w:drawing>
          <wp:inline distT="0" distB="0" distL="0" distR="0" wp14:anchorId="7E1E6B38" wp14:editId="45AF7D17">
            <wp:extent cx="3419475" cy="4505325"/>
            <wp:effectExtent l="0" t="0" r="9525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2D" w:rsidRDefault="005D652D" w:rsidP="00C77620">
      <w:r>
        <w:t>Statsobligationsrenten er meget, meget lav, f.eks. 0,5% udløb i 2020 og kursen er 107 stående lån, den effektive rente er:</w:t>
      </w:r>
    </w:p>
    <w:p w:rsidR="005D652D" w:rsidRDefault="005D652D" w:rsidP="00C77620">
      <w:r>
        <w:rPr>
          <w:noProof/>
          <w:lang w:eastAsia="da-DK"/>
        </w:rPr>
        <w:drawing>
          <wp:inline distT="0" distB="0" distL="0" distR="0" wp14:anchorId="21A5C35F" wp14:editId="21B95610">
            <wp:extent cx="6120130" cy="105156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18" w:rsidRDefault="005D652D" w:rsidP="00C77620">
      <w:r>
        <w:t xml:space="preserve">Det er helt </w:t>
      </w:r>
      <w:r w:rsidR="007D0C7C">
        <w:t>”</w:t>
      </w:r>
      <w:r>
        <w:t>ude i hampen</w:t>
      </w:r>
      <w:r w:rsidR="007D0C7C">
        <w:t>”</w:t>
      </w:r>
      <w:r>
        <w:t xml:space="preserve"> at investere i statsobligationer da renten er negativ. Der skal også tages hensyn til inflation. Så det er mere fornuftigt at købe </w:t>
      </w:r>
      <w:r w:rsidR="0026268E">
        <w:t>S</w:t>
      </w:r>
      <w:r>
        <w:t>torebælt virksomhedsobligationer til 4%.</w:t>
      </w:r>
    </w:p>
    <w:p w:rsidR="00337318" w:rsidRDefault="00337318" w:rsidP="00337318">
      <w:r>
        <w:br w:type="page"/>
      </w:r>
    </w:p>
    <w:p w:rsidR="005E261E" w:rsidRDefault="005E261E" w:rsidP="005E261E">
      <w:pPr>
        <w:pStyle w:val="Overskrift2"/>
      </w:pPr>
      <w:bookmarkStart w:id="9" w:name="_Toc27055527"/>
      <w:r>
        <w:lastRenderedPageBreak/>
        <w:t>Rentesatser 10 årig obligation:</w:t>
      </w:r>
      <w:bookmarkEnd w:id="9"/>
    </w:p>
    <w:p w:rsidR="005D652D" w:rsidRDefault="00337318" w:rsidP="00C77620">
      <w:r>
        <w:t>Nedenstående graf er fra Danmarks Statistik:</w:t>
      </w:r>
    </w:p>
    <w:p w:rsidR="0026268E" w:rsidRDefault="0026268E" w:rsidP="00C77620">
      <w:r>
        <w:rPr>
          <w:noProof/>
          <w:lang w:eastAsia="da-DK"/>
        </w:rPr>
        <w:drawing>
          <wp:inline distT="0" distB="0" distL="0" distR="0" wp14:anchorId="0B5E1F5D" wp14:editId="6D9542E4">
            <wp:extent cx="6120130" cy="3174365"/>
            <wp:effectExtent l="0" t="0" r="0" b="698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2D" w:rsidRDefault="00337318" w:rsidP="00C77620">
      <w:r>
        <w:t>Statsobligations renten er negativ og realkreditobligationsrenten er på ca. 1%, så der er et risikotillæg for at investere i realkreditobligationer frem for statsobligationer. Realrenten for en investor er meget lav i dagens Danmark når vi taler om obligationer.</w:t>
      </w:r>
    </w:p>
    <w:p w:rsidR="00C77620" w:rsidRDefault="00C77620" w:rsidP="00C77620">
      <w:r>
        <w:br w:type="page"/>
      </w:r>
    </w:p>
    <w:p w:rsidR="00C77620" w:rsidRPr="00C77620" w:rsidRDefault="00C77620" w:rsidP="00C77620">
      <w:pPr>
        <w:rPr>
          <w:sz w:val="24"/>
        </w:rPr>
      </w:pPr>
    </w:p>
    <w:p w:rsidR="005E261E" w:rsidRDefault="005E261E" w:rsidP="005E261E">
      <w:pPr>
        <w:pStyle w:val="Overskrift2"/>
      </w:pPr>
      <w:bookmarkStart w:id="10" w:name="_Toc27055528"/>
      <w:r>
        <w:t>Danske aktier OMX - C20</w:t>
      </w:r>
      <w:bookmarkEnd w:id="10"/>
    </w:p>
    <w:p w:rsidR="00AE4104" w:rsidRDefault="00AE4104">
      <w:pPr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5FFB114D" wp14:editId="7A679A99">
            <wp:extent cx="5314950" cy="3095625"/>
            <wp:effectExtent l="0" t="0" r="0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04" w:rsidRDefault="00AE4104">
      <w:pPr>
        <w:rPr>
          <w:sz w:val="24"/>
        </w:rPr>
      </w:pPr>
    </w:p>
    <w:p w:rsidR="00AE4104" w:rsidRDefault="00AE4104">
      <w:pPr>
        <w:rPr>
          <w:sz w:val="24"/>
        </w:rPr>
      </w:pPr>
      <w:r>
        <w:rPr>
          <w:noProof/>
          <w:lang w:eastAsia="da-DK"/>
        </w:rPr>
        <w:drawing>
          <wp:inline distT="0" distB="0" distL="0" distR="0" wp14:anchorId="09C26AAB" wp14:editId="19D94293">
            <wp:extent cx="6120130" cy="1655445"/>
            <wp:effectExtent l="0" t="0" r="0" b="190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04" w:rsidRDefault="00AE4104">
      <w:pPr>
        <w:rPr>
          <w:sz w:val="24"/>
        </w:rPr>
      </w:pPr>
    </w:p>
    <w:p w:rsidR="005E261E" w:rsidRDefault="005E261E">
      <w:pPr>
        <w:rPr>
          <w:sz w:val="24"/>
        </w:rPr>
      </w:pPr>
      <w:r>
        <w:rPr>
          <w:sz w:val="24"/>
        </w:rPr>
        <w:br w:type="page"/>
      </w:r>
    </w:p>
    <w:p w:rsidR="005E261E" w:rsidRDefault="005E261E" w:rsidP="005E261E">
      <w:pPr>
        <w:pStyle w:val="Overskrift2"/>
      </w:pPr>
      <w:bookmarkStart w:id="11" w:name="_Toc27055529"/>
      <w:r>
        <w:lastRenderedPageBreak/>
        <w:t>Sammenfatning:</w:t>
      </w:r>
      <w:bookmarkEnd w:id="11"/>
    </w:p>
    <w:p w:rsidR="005E261E" w:rsidRPr="000343C3" w:rsidRDefault="005E261E" w:rsidP="005E261E">
      <w:pPr>
        <w:rPr>
          <w:sz w:val="32"/>
          <w:szCs w:val="32"/>
        </w:rPr>
      </w:pPr>
      <w:r>
        <w:rPr>
          <w:sz w:val="32"/>
          <w:szCs w:val="32"/>
        </w:rPr>
        <w:t>Obligationstyper og danske aktier n</w:t>
      </w:r>
      <w:r w:rsidRPr="000343C3">
        <w:rPr>
          <w:sz w:val="32"/>
          <w:szCs w:val="32"/>
        </w:rPr>
        <w:t xml:space="preserve">ævnt </w:t>
      </w:r>
      <w:r>
        <w:rPr>
          <w:sz w:val="32"/>
          <w:szCs w:val="32"/>
        </w:rPr>
        <w:t xml:space="preserve">efter </w:t>
      </w:r>
      <w:r w:rsidRPr="000343C3">
        <w:rPr>
          <w:sz w:val="32"/>
          <w:szCs w:val="32"/>
        </w:rPr>
        <w:t>stigende risiko:</w:t>
      </w:r>
    </w:p>
    <w:p w:rsidR="005E261E" w:rsidRPr="0056256B" w:rsidRDefault="005E261E" w:rsidP="005E261E">
      <w:pPr>
        <w:pStyle w:val="Listeafsnit"/>
        <w:numPr>
          <w:ilvl w:val="0"/>
          <w:numId w:val="1"/>
        </w:numPr>
        <w:rPr>
          <w:sz w:val="32"/>
        </w:rPr>
      </w:pPr>
      <w:r w:rsidRPr="0056256B">
        <w:rPr>
          <w:sz w:val="32"/>
        </w:rPr>
        <w:t>Statsobligationer, rente ca. -0,50%</w:t>
      </w:r>
    </w:p>
    <w:p w:rsidR="005E261E" w:rsidRPr="0056256B" w:rsidRDefault="005E261E" w:rsidP="005E261E">
      <w:pPr>
        <w:pStyle w:val="Listeafsnit"/>
        <w:numPr>
          <w:ilvl w:val="0"/>
          <w:numId w:val="1"/>
        </w:numPr>
        <w:rPr>
          <w:sz w:val="32"/>
        </w:rPr>
      </w:pPr>
      <w:r w:rsidRPr="0056256B">
        <w:rPr>
          <w:sz w:val="32"/>
        </w:rPr>
        <w:t>Realkreditobligationer ca. 1%</w:t>
      </w:r>
    </w:p>
    <w:p w:rsidR="005E261E" w:rsidRPr="0056256B" w:rsidRDefault="005E261E" w:rsidP="005E261E">
      <w:pPr>
        <w:pStyle w:val="Listeafsnit"/>
        <w:numPr>
          <w:ilvl w:val="0"/>
          <w:numId w:val="1"/>
        </w:numPr>
        <w:rPr>
          <w:sz w:val="32"/>
        </w:rPr>
      </w:pPr>
      <w:r w:rsidRPr="0056256B">
        <w:rPr>
          <w:sz w:val="32"/>
        </w:rPr>
        <w:t>Virksomhedsobligationer 2-3%</w:t>
      </w:r>
    </w:p>
    <w:p w:rsidR="005E261E" w:rsidRPr="0056256B" w:rsidRDefault="005E261E" w:rsidP="005E261E">
      <w:pPr>
        <w:pStyle w:val="Listeafsnit"/>
        <w:numPr>
          <w:ilvl w:val="0"/>
          <w:numId w:val="1"/>
        </w:numPr>
        <w:rPr>
          <w:sz w:val="32"/>
        </w:rPr>
      </w:pPr>
      <w:r w:rsidRPr="0056256B">
        <w:rPr>
          <w:sz w:val="32"/>
        </w:rPr>
        <w:t>Aktier 8,4% (OMXC20 intern rente 5 år)</w:t>
      </w:r>
    </w:p>
    <w:p w:rsidR="005E261E" w:rsidRDefault="005E261E">
      <w:pPr>
        <w:rPr>
          <w:sz w:val="24"/>
        </w:rPr>
      </w:pPr>
    </w:p>
    <w:p w:rsidR="00867864" w:rsidRDefault="00867864">
      <w:pPr>
        <w:rPr>
          <w:sz w:val="24"/>
        </w:rPr>
      </w:pPr>
      <w:r>
        <w:rPr>
          <w:sz w:val="24"/>
        </w:rPr>
        <w:t>Man bliver ikke fed af at investere i obligationer. Forrentningen af aktier er langt bedre og har over en 5 årig periode ligget på 8,4%</w:t>
      </w:r>
      <w:r w:rsidR="007D0C7C">
        <w:rPr>
          <w:sz w:val="24"/>
        </w:rPr>
        <w:t xml:space="preserve"> men har tager man jo også en ekstra risiko i forhold til obligationer</w:t>
      </w:r>
      <w:r>
        <w:rPr>
          <w:sz w:val="24"/>
        </w:rPr>
        <w:t>.</w:t>
      </w:r>
    </w:p>
    <w:p w:rsidR="00867864" w:rsidRDefault="00867864">
      <w:pPr>
        <w:rPr>
          <w:sz w:val="24"/>
        </w:rPr>
      </w:pPr>
      <w:r>
        <w:rPr>
          <w:sz w:val="24"/>
        </w:rPr>
        <w:br w:type="page"/>
      </w:r>
    </w:p>
    <w:p w:rsidR="00AE4104" w:rsidRDefault="00AE4104">
      <w:pPr>
        <w:rPr>
          <w:sz w:val="24"/>
        </w:rPr>
      </w:pPr>
    </w:p>
    <w:p w:rsidR="00AE4104" w:rsidRPr="00736A4F" w:rsidRDefault="005E261E" w:rsidP="005E261E">
      <w:pPr>
        <w:pStyle w:val="Overskrift2"/>
      </w:pPr>
      <w:bookmarkStart w:id="12" w:name="_Toc27055530"/>
      <w:r>
        <w:t>Kilder:</w:t>
      </w:r>
      <w:bookmarkEnd w:id="12"/>
    </w:p>
    <w:p w:rsidR="00736A4F" w:rsidRDefault="006C3B64">
      <w:pPr>
        <w:rPr>
          <w:sz w:val="40"/>
        </w:rPr>
      </w:pPr>
      <w:hyperlink r:id="rId24" w:history="1">
        <w:r w:rsidR="00736A4F" w:rsidRPr="006C301A">
          <w:rPr>
            <w:rStyle w:val="Hyperlink"/>
            <w:sz w:val="40"/>
          </w:rPr>
          <w:t>http://www.nasdaqomxnordic.com/obligationer/danmark</w:t>
        </w:r>
      </w:hyperlink>
    </w:p>
    <w:p w:rsidR="00736A4F" w:rsidRDefault="00736A4F">
      <w:pPr>
        <w:rPr>
          <w:sz w:val="40"/>
        </w:rPr>
      </w:pPr>
    </w:p>
    <w:p w:rsidR="007E0A57" w:rsidRDefault="006C3B64" w:rsidP="007E0A57">
      <w:pPr>
        <w:rPr>
          <w:sz w:val="40"/>
        </w:rPr>
      </w:pPr>
      <w:hyperlink r:id="rId25" w:history="1">
        <w:r w:rsidR="007E0A57" w:rsidRPr="007E0A57">
          <w:rPr>
            <w:rStyle w:val="Hyperlink"/>
            <w:sz w:val="40"/>
          </w:rPr>
          <w:t>https://www.jyskebank.dk/wps/wcm/connect/jfo/b425fdca-222d-4138-a403-8bf0e914e901/Virksomhedsobligationer%2C+øvrige%2C+komplekse.pdf?MOD=AJPERES&amp;CVID=mL-Q60u</w:t>
        </w:r>
      </w:hyperlink>
    </w:p>
    <w:p w:rsidR="00405CFF" w:rsidRDefault="00405CFF">
      <w:pPr>
        <w:rPr>
          <w:sz w:val="40"/>
        </w:rPr>
      </w:pPr>
    </w:p>
    <w:p w:rsidR="00405CFF" w:rsidRPr="00405CFF" w:rsidRDefault="006C3B64">
      <w:pPr>
        <w:rPr>
          <w:sz w:val="40"/>
        </w:rPr>
      </w:pPr>
      <w:hyperlink r:id="rId26" w:history="1">
        <w:r w:rsidR="00405CFF" w:rsidRPr="007E0A57">
          <w:rPr>
            <w:rStyle w:val="Hyperlink"/>
            <w:sz w:val="40"/>
          </w:rPr>
          <w:t>https://www.sydinvest.dk/fonde/virksomhedsobligationer</w:t>
        </w:r>
      </w:hyperlink>
    </w:p>
    <w:sectPr w:rsidR="00405CFF" w:rsidRPr="00405CFF" w:rsidSect="00F9126F"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063AD1"/>
    <w:multiLevelType w:val="hybridMultilevel"/>
    <w:tmpl w:val="37D2C7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63C4E"/>
    <w:multiLevelType w:val="hybridMultilevel"/>
    <w:tmpl w:val="552865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FF"/>
    <w:rsid w:val="000343C3"/>
    <w:rsid w:val="0026268E"/>
    <w:rsid w:val="00337318"/>
    <w:rsid w:val="003750F9"/>
    <w:rsid w:val="003F55B5"/>
    <w:rsid w:val="00405CFF"/>
    <w:rsid w:val="00450B69"/>
    <w:rsid w:val="004D1CCF"/>
    <w:rsid w:val="0056256B"/>
    <w:rsid w:val="005D652D"/>
    <w:rsid w:val="005E261E"/>
    <w:rsid w:val="006C3B64"/>
    <w:rsid w:val="00736A4F"/>
    <w:rsid w:val="007D0C7C"/>
    <w:rsid w:val="007E0A57"/>
    <w:rsid w:val="00867864"/>
    <w:rsid w:val="0097189E"/>
    <w:rsid w:val="009762FC"/>
    <w:rsid w:val="00A8390B"/>
    <w:rsid w:val="00AE4104"/>
    <w:rsid w:val="00BF07EF"/>
    <w:rsid w:val="00C77620"/>
    <w:rsid w:val="00D31E7D"/>
    <w:rsid w:val="00E322A9"/>
    <w:rsid w:val="00E737D3"/>
    <w:rsid w:val="00F9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2E830-C7E1-43B8-936A-4FE5D0CF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E0A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E0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E0A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343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E0A57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E0A57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E0A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7E0A57"/>
    <w:pPr>
      <w:outlineLvl w:val="9"/>
    </w:pPr>
    <w:rPr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E0A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E0A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E0A57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7E0A57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7E0A57"/>
    <w:pPr>
      <w:spacing w:after="100"/>
      <w:ind w:left="440"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343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eafsnit">
    <w:name w:val="List Paragraph"/>
    <w:basedOn w:val="Normal"/>
    <w:uiPriority w:val="34"/>
    <w:qFormat/>
    <w:rsid w:val="000343C3"/>
    <w:pPr>
      <w:ind w:left="720"/>
      <w:contextualSpacing/>
    </w:pPr>
  </w:style>
  <w:style w:type="paragraph" w:styleId="Ingenafstand">
    <w:name w:val="No Spacing"/>
    <w:link w:val="IngenafstandTegn"/>
    <w:uiPriority w:val="1"/>
    <w:qFormat/>
    <w:rsid w:val="00F9126F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9126F"/>
    <w:rPr>
      <w:rFonts w:eastAsiaTheme="minorEastAsia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sydinvest.dk/fonde/virksomhedsobligatione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hyperlink" Target="https://www.sydinvest.dk/fonde/virksomhedsobligationer-hy.aspx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jyskebank.dk/wps/wcm/connect/jfo/b425fdca-222d-4138-a403-8bf0e914e901/Virksomhedsobligationer%2C+&#248;vrige%2C+komplekse.pdf?MOD=AJPERES&amp;CVID=mL-Q60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www.nasdaqomxnordic.com/obligationer/danmar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2020-01-13T00:00:00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chedulingEndDate xmlns="http://schemas.microsoft.com/sharepoint/v3" xsi:nil="true"/>
    <LinkTarget xmlns="00AAB1A2-6F06-47dd-BE44-3A3FBBF21F4B" xsi:nil="true"/>
    <SchedulingStartDate xmlns="http://schemas.microsoft.com/sharepoint/v3" xsi:nil="true"/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A1A441F4C43BD88A08F2187D46B0800C0528B65C5FCF94BA954085BE529A259" ma:contentTypeVersion="1" ma:contentTypeDescription="Opret et nyt dokument." ma:contentTypeScope="" ma:versionID="cedbfd8328c26708db5ca48985bca753">
  <xsd:schema xmlns:xsd="http://www.w3.org/2001/XMLSchema" xmlns:xs="http://www.w3.org/2001/XMLSchema" xmlns:p="http://schemas.microsoft.com/office/2006/metadata/properties" xmlns:ns1="http://schemas.microsoft.com/sharepoint/v3" xmlns:ns2="00AAB1A2-6F06-47dd-BE44-3A3FBBF21F4B" targetNamespace="http://schemas.microsoft.com/office/2006/metadata/properties" ma:root="true" ma:fieldsID="26598db4ed7a13e56f98b7ae5b25d146" ns1:_="" ns2:_="">
    <xsd:import namespace="http://schemas.microsoft.com/sharepoint/v3"/>
    <xsd:import namespace="00AAB1A2-6F06-47dd-BE44-3A3FBBF21F4B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LinkTarget" minOccurs="0"/>
                <xsd:element ref="ns1:SchedulingStartDate" minOccurs="0"/>
                <xsd:element ref="ns1:SchedulingEn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0" nillable="true" ma:displayName="Beskrivelse" ma:internalName="Comments">
      <xsd:simpleType>
        <xsd:restriction base="dms:Note">
          <xsd:maxLength value="255"/>
        </xsd:restriction>
      </xsd:simpleType>
    </xsd:element>
    <xsd:element name="SchedulingStartDate" ma:index="2" nillable="true" ma:displayName="Startdato" ma:description="Planlagt godkendelses Startdato" ma:format="DateTime" ma:internalName="SchedulingStartDate">
      <xsd:simpleType>
        <xsd:restriction base="dms:DateTime"/>
      </xsd:simpleType>
    </xsd:element>
    <xsd:element name="SchedulingEndDate" ma:index="3" nillable="true" ma:displayName="Slutdato" ma:description="Planlagt godkendelses Slutdato" ma:format="DateTime" ma:internalName="Scheduling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B1A2-6F06-47dd-BE44-3A3FBBF21F4B" elementFormDefault="qualified">
    <xsd:import namespace="http://schemas.microsoft.com/office/2006/documentManagement/types"/>
    <xsd:import namespace="http://schemas.microsoft.com/office/infopath/2007/PartnerControls"/>
    <xsd:element name="LinkTarget" ma:index="1" nillable="true" ma:displayName="Link placering" ma:default="_self" ma:description="Navn på vindue som åbnes ved klik" ma:internalName="LinkTarget">
      <xsd:simpleType>
        <xsd:union memberTypes="dms:Text">
          <xsd:simpleType>
            <xsd:restriction base="dms:Choice">
              <xsd:enumeration value="_self"/>
              <xsd:enumeration value="_parent"/>
              <xsd:enumeration value="_blank"/>
              <xsd:enumeration value="_top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 ma:index="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7BC574-19B3-40AC-B987-8526FB3B2523}">
  <ds:schemaRefs>
    <ds:schemaRef ds:uri="http://schemas.microsoft.com/sharepoint/v3"/>
    <ds:schemaRef ds:uri="http://purl.org/dc/terms/"/>
    <ds:schemaRef ds:uri="http://schemas.microsoft.com/office/2006/documentManagement/types"/>
    <ds:schemaRef ds:uri="00AAB1A2-6F06-47dd-BE44-3A3FBBF21F4B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37A7BF7-DB19-4ADA-A24F-77F5B240C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0AAB1A2-6F06-47dd-BE44-3A3FBBF21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0B5EC6-B497-4C8C-9C0E-E72664DD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659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Eksempler på virksomhedsobligationer</vt:lpstr>
    </vt:vector>
  </TitlesOfParts>
  <Company>Roskilde Handelsskole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Eksempler på virksomhedsobligationer</dc:title>
  <dc:subject>Hvad kan man forvente i afkast på virksomhedsobligationer kontra andre obligationer og danske aktier.</dc:subject>
  <dc:creator>Jesper Brygger</dc:creator>
  <cp:keywords/>
  <dc:description/>
  <cp:lastModifiedBy>Jesper Brygger</cp:lastModifiedBy>
  <cp:revision>2</cp:revision>
  <dcterms:created xsi:type="dcterms:W3CDTF">2020-09-08T07:34:00Z</dcterms:created>
  <dcterms:modified xsi:type="dcterms:W3CDTF">2020-09-08T07:34:00Z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0x010100CBAA1A441F4C43BD88A08F2187D46B0800C0528B65C5FCF94BA954085BE529A259</vt:lpwstr>
  </property>
</Properties>
</file>