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23" w:rsidRDefault="00E178B9">
      <w:pPr>
        <w:rPr>
          <w:noProof/>
          <w:sz w:val="40"/>
          <w:lang w:eastAsia="da-DK"/>
        </w:rPr>
      </w:pPr>
      <w:bookmarkStart w:id="0" w:name="_GoBack"/>
      <w:bookmarkEnd w:id="0"/>
      <w:r w:rsidRPr="00634823">
        <w:rPr>
          <w:noProof/>
          <w:sz w:val="40"/>
          <w:lang w:eastAsia="da-DK"/>
        </w:rPr>
        <w:t>O</w:t>
      </w:r>
      <w:r w:rsidR="00634823" w:rsidRPr="00634823">
        <w:rPr>
          <w:noProof/>
          <w:sz w:val="40"/>
          <w:lang w:eastAsia="da-DK"/>
        </w:rPr>
        <w:t>bligationslån</w:t>
      </w:r>
      <w:r>
        <w:rPr>
          <w:noProof/>
          <w:sz w:val="40"/>
          <w:lang w:eastAsia="da-DK"/>
        </w:rPr>
        <w:t xml:space="preserve"> kontra kontantlån</w:t>
      </w:r>
      <w:r w:rsidR="00634823" w:rsidRPr="00634823">
        <w:rPr>
          <w:noProof/>
          <w:sz w:val="40"/>
          <w:lang w:eastAsia="da-DK"/>
        </w:rPr>
        <w:t>:</w:t>
      </w:r>
    </w:p>
    <w:p w:rsidR="00634823" w:rsidRPr="00634823" w:rsidRDefault="00634823">
      <w:pPr>
        <w:rPr>
          <w:noProof/>
          <w:sz w:val="40"/>
          <w:lang w:eastAsia="da-DK"/>
        </w:rPr>
      </w:pPr>
      <w:r>
        <w:rPr>
          <w:noProof/>
          <w:lang w:eastAsia="da-DK"/>
        </w:rPr>
        <w:drawing>
          <wp:inline distT="0" distB="0" distL="0" distR="0" wp14:anchorId="52692C77" wp14:editId="45818D25">
            <wp:extent cx="6120130" cy="293116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2F8" w:rsidRDefault="00634823">
      <w:pPr>
        <w:rPr>
          <w:noProof/>
          <w:lang w:eastAsia="da-DK"/>
        </w:rPr>
      </w:pPr>
      <w:r>
        <w:rPr>
          <w:noProof/>
          <w:lang w:eastAsia="da-DK"/>
        </w:rPr>
        <w:t>Du sælger obligationerne og du har kurstabet, rentebeløbet er 80.000 fordi der er solgt 4% obligationer til 2.000.0000. Renter kan fratrækkes på selvangivelsen, det kan kurstab ikke. Så de 200.000 er bare væk! Hvis kursen bliver lavere får du mindre penge i hånden</w:t>
      </w:r>
      <w:r w:rsidR="00204CAC">
        <w:rPr>
          <w:noProof/>
          <w:lang w:eastAsia="da-DK"/>
        </w:rPr>
        <w:t>,</w:t>
      </w:r>
      <w:r>
        <w:rPr>
          <w:noProof/>
          <w:lang w:eastAsia="da-DK"/>
        </w:rPr>
        <w:t xml:space="preserve"> medmindre du kurssikre</w:t>
      </w:r>
      <w:r w:rsidR="00204CAC">
        <w:rPr>
          <w:noProof/>
          <w:lang w:eastAsia="da-DK"/>
        </w:rPr>
        <w:t>r</w:t>
      </w:r>
      <w:r>
        <w:rPr>
          <w:noProof/>
          <w:lang w:eastAsia="da-DK"/>
        </w:rPr>
        <w:t>. Du har en aftale om</w:t>
      </w:r>
      <w:r w:rsidR="00204CAC">
        <w:rPr>
          <w:noProof/>
          <w:lang w:eastAsia="da-DK"/>
        </w:rPr>
        <w:t>,</w:t>
      </w:r>
      <w:r>
        <w:rPr>
          <w:noProof/>
          <w:lang w:eastAsia="da-DK"/>
        </w:rPr>
        <w:t xml:space="preserve"> at der sælges for 2.000.000, 4% obligationer, som du selv sælg</w:t>
      </w:r>
      <w:r w:rsidR="004B3ECA">
        <w:rPr>
          <w:noProof/>
          <w:lang w:eastAsia="da-DK"/>
        </w:rPr>
        <w:t>er gennem realkreditinstituttet</w:t>
      </w:r>
      <w:r w:rsidR="00204CAC">
        <w:rPr>
          <w:noProof/>
          <w:lang w:eastAsia="da-DK"/>
        </w:rPr>
        <w:t>. D</w:t>
      </w:r>
      <w:r w:rsidR="004B3ECA">
        <w:rPr>
          <w:noProof/>
          <w:lang w:eastAsia="da-DK"/>
        </w:rPr>
        <w:t xml:space="preserve">u er selv ”ansvarlig” for kurstabet. </w:t>
      </w:r>
    </w:p>
    <w:p w:rsidR="00634823" w:rsidRDefault="00440942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2A2FF7FF" wp14:editId="4EEA1795">
            <wp:extent cx="6120130" cy="27432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23" w:rsidRDefault="00634823">
      <w:r>
        <w:t>Kreditforeningen lover dig et provenu på 1.800.000. Kreditforeningen sælger nogle obligationer for at skaffe disse penge. Der er intet kurstab. Kurstabet er omregnet til rente.</w:t>
      </w:r>
      <w:r w:rsidR="00527188">
        <w:t xml:space="preserve"> Når man skal indfri lånet skal de bagved liggende obligationer købes.  Kursgevinster er skattepligtige ved indfrielse.</w:t>
      </w:r>
      <w:r w:rsidR="004B3ECA">
        <w:t xml:space="preserve"> Renterne bliver ved kontantlånet 88.000 og ved obligationslånet 80.000. Kurstabet er konverteret til en rentebetaling. Husk renter kan fratrækkes på selvangivelsen med ca. 30%</w:t>
      </w:r>
      <w:r w:rsidR="00D56641">
        <w:t xml:space="preserve"> (</w:t>
      </w:r>
      <w:r w:rsidR="00D56641" w:rsidRPr="00D56641">
        <w:t>http://www.skm.dk/skattetal/statistik/tidsserieoversigter/marginalskatteprocenter-1993-og-1998-2016</w:t>
      </w:r>
      <w:r w:rsidR="00D56641">
        <w:t>)</w:t>
      </w:r>
      <w:r w:rsidR="004B3ECA">
        <w:t xml:space="preserve"> </w:t>
      </w:r>
    </w:p>
    <w:sectPr w:rsidR="006348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23"/>
    <w:rsid w:val="00204CAC"/>
    <w:rsid w:val="002F5705"/>
    <w:rsid w:val="00440942"/>
    <w:rsid w:val="004B3ECA"/>
    <w:rsid w:val="00527188"/>
    <w:rsid w:val="006262F8"/>
    <w:rsid w:val="00634823"/>
    <w:rsid w:val="00D56641"/>
    <w:rsid w:val="00E178B9"/>
    <w:rsid w:val="00E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61BE-0CBF-44FD-BFEB-BBECF57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Brygger</dc:creator>
  <cp:keywords/>
  <dc:description/>
  <cp:lastModifiedBy>Jesper Brygger</cp:lastModifiedBy>
  <cp:revision>2</cp:revision>
  <dcterms:created xsi:type="dcterms:W3CDTF">2016-02-10T12:57:00Z</dcterms:created>
  <dcterms:modified xsi:type="dcterms:W3CDTF">2016-02-10T12:57:00Z</dcterms:modified>
</cp:coreProperties>
</file>